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36059257"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014746">
        <w:rPr>
          <w:rFonts w:cs="Arial"/>
          <w:b/>
          <w:bCs/>
          <w:kern w:val="0"/>
          <w:sz w:val="24"/>
          <w:lang w:val="en-GB"/>
        </w:rPr>
        <w:t>12</w:t>
      </w:r>
      <w:r w:rsidR="00F02D76">
        <w:rPr>
          <w:rFonts w:cs="Arial"/>
          <w:b/>
          <w:bCs/>
          <w:kern w:val="0"/>
          <w:sz w:val="24"/>
          <w:lang w:val="en-GB"/>
        </w:rPr>
        <w:t>1</w:t>
      </w:r>
      <w:r w:rsidR="00B639C9">
        <w:rPr>
          <w:rFonts w:cs="Arial"/>
          <w:b/>
          <w:bCs/>
          <w:kern w:val="0"/>
          <w:sz w:val="24"/>
          <w:lang w:val="en-GB"/>
        </w:rPr>
        <w:t>b</w:t>
      </w:r>
      <w:r w:rsidR="005810AD">
        <w:rPr>
          <w:rFonts w:cs="Arial"/>
          <w:b/>
          <w:bCs/>
          <w:kern w:val="0"/>
          <w:sz w:val="24"/>
          <w:lang w:val="en-GB"/>
        </w:rPr>
        <w:t>-e</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014746">
        <w:rPr>
          <w:rFonts w:cs="Arial"/>
          <w:b/>
          <w:bCs/>
          <w:kern w:val="0"/>
          <w:sz w:val="24"/>
        </w:rPr>
        <w:t xml:space="preserve">    </w:t>
      </w:r>
      <w:r w:rsidR="00FD40A6">
        <w:rPr>
          <w:rFonts w:cs="Arial"/>
          <w:b/>
          <w:bCs/>
          <w:kern w:val="0"/>
          <w:sz w:val="24"/>
        </w:rPr>
        <w:t xml:space="preserve">     </w:t>
      </w:r>
      <w:r w:rsidR="00B639C9">
        <w:rPr>
          <w:rFonts w:cs="Arial"/>
          <w:b/>
          <w:bCs/>
          <w:kern w:val="0"/>
          <w:sz w:val="24"/>
        </w:rPr>
        <w:t xml:space="preserve"> </w:t>
      </w:r>
      <w:r w:rsidR="00B639C9" w:rsidRPr="00B639C9">
        <w:rPr>
          <w:rFonts w:cs="Arial"/>
          <w:b/>
          <w:bCs/>
          <w:kern w:val="0"/>
          <w:sz w:val="24"/>
        </w:rPr>
        <w:t>R2-2303184</w:t>
      </w:r>
    </w:p>
    <w:p w14:paraId="31C05CC1" w14:textId="778C60AC" w:rsidR="00E84692" w:rsidRPr="006C5D92" w:rsidRDefault="005810AD">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O</w:t>
      </w:r>
      <w:r>
        <w:rPr>
          <w:rFonts w:cs="Arial" w:hint="eastAsia"/>
          <w:b/>
          <w:bCs/>
          <w:kern w:val="0"/>
          <w:sz w:val="24"/>
        </w:rPr>
        <w:t>n</w:t>
      </w:r>
      <w:r>
        <w:rPr>
          <w:rFonts w:cs="Arial"/>
          <w:b/>
          <w:bCs/>
          <w:kern w:val="0"/>
          <w:sz w:val="24"/>
        </w:rPr>
        <w:t>line</w:t>
      </w:r>
      <w:r w:rsidR="00B639C9">
        <w:rPr>
          <w:rFonts w:cs="Arial"/>
          <w:b/>
          <w:bCs/>
          <w:kern w:val="0"/>
          <w:sz w:val="24"/>
        </w:rPr>
        <w:t>, April, 2023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A79A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w:t>
      </w:r>
      <w:r w:rsidR="000048DF">
        <w:rPr>
          <w:rFonts w:cs="Arial"/>
          <w:b/>
          <w:bCs/>
          <w:snapToGrid w:val="0"/>
          <w:kern w:val="0"/>
          <w:sz w:val="24"/>
        </w:rPr>
        <w:t xml:space="preserve"> positioning</w:t>
      </w:r>
      <w:r w:rsidR="00BE65A2">
        <w:rPr>
          <w:rFonts w:cs="Arial"/>
          <w:b/>
          <w:bCs/>
          <w:snapToGrid w:val="0"/>
          <w:kern w:val="0"/>
          <w:sz w:val="24"/>
        </w:rPr>
        <w:t xml:space="preserve"> integrity</w:t>
      </w:r>
    </w:p>
    <w:p w14:paraId="774FE3B4" w14:textId="13A61E6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639C9" w:rsidRPr="00B639C9">
        <w:rPr>
          <w:rFonts w:cs="Arial"/>
          <w:b/>
          <w:bCs/>
          <w:snapToGrid w:val="0"/>
          <w:kern w:val="0"/>
          <w:sz w:val="24"/>
        </w:rPr>
        <w:t>7.2.3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7C395BC1"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986988">
        <w:rPr>
          <w:rFonts w:ascii="Times New Roman" w:hAnsi="Times New Roman"/>
        </w:rPr>
        <w:t>2</w:t>
      </w:r>
      <w:r w:rsidR="00EF5E24" w:rsidRPr="00EF5E24">
        <w:rPr>
          <w:rFonts w:ascii="Times New Roman" w:hAnsi="Times New Roman"/>
        </w:rPr>
        <w:t>#</w:t>
      </w:r>
      <w:r w:rsidR="00986988">
        <w:rPr>
          <w:rFonts w:ascii="Times New Roman" w:hAnsi="Times New Roman"/>
        </w:rPr>
        <w:t>121</w:t>
      </w:r>
      <w:r w:rsidR="005810AD">
        <w:rPr>
          <w:rFonts w:ascii="Times New Roman" w:hAnsi="Times New Roman"/>
        </w:rPr>
        <w:t>b-e</w:t>
      </w:r>
      <w:r>
        <w:rPr>
          <w:rFonts w:ascii="Times New Roman" w:hAnsi="Times New Roman"/>
        </w:rPr>
        <w:t xml:space="preserve"> meeting,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7C08AE47" w14:textId="67856619" w:rsidR="00BA20FD" w:rsidRPr="00BA20FD" w:rsidRDefault="00EF5E24" w:rsidP="00BA20FD">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03AAC33F" wp14:editId="744478D3">
                <wp:simplePos x="0" y="0"/>
                <wp:positionH relativeFrom="column">
                  <wp:posOffset>-26035</wp:posOffset>
                </wp:positionH>
                <wp:positionV relativeFrom="paragraph">
                  <wp:posOffset>118110</wp:posOffset>
                </wp:positionV>
                <wp:extent cx="6267450" cy="2133600"/>
                <wp:effectExtent l="0" t="0" r="19050" b="19050"/>
                <wp:wrapNone/>
                <wp:docPr id="2" name="文本框 2"/>
                <wp:cNvGraphicFramePr/>
                <a:graphic xmlns:a="http://schemas.openxmlformats.org/drawingml/2006/main">
                  <a:graphicData uri="http://schemas.microsoft.com/office/word/2010/wordprocessingShape">
                    <wps:wsp>
                      <wps:cNvSpPr txBox="1"/>
                      <wps:spPr>
                        <a:xfrm>
                          <a:off x="0" y="0"/>
                          <a:ext cx="6267450" cy="2133600"/>
                        </a:xfrm>
                        <a:prstGeom prst="rect">
                          <a:avLst/>
                        </a:prstGeom>
                        <a:solidFill>
                          <a:schemeClr val="lt1"/>
                        </a:solidFill>
                        <a:ln w="6350">
                          <a:solidFill>
                            <a:prstClr val="black"/>
                          </a:solidFill>
                        </a:ln>
                      </wps:spPr>
                      <wps:txbx>
                        <w:txbxContent>
                          <w:p w14:paraId="2E1A32D8" w14:textId="38B59ABE" w:rsidR="00F84C03" w:rsidRDefault="00986988">
                            <w:r>
                              <w:rPr>
                                <w:rFonts w:hint="eastAsia"/>
                              </w:rPr>
                              <w:t>A</w:t>
                            </w:r>
                            <w:r>
                              <w:t>greements:</w:t>
                            </w:r>
                          </w:p>
                          <w:p w14:paraId="29FE4311" w14:textId="523476F8" w:rsidR="00986988" w:rsidRDefault="00986988" w:rsidP="00640C54">
                            <w:pPr>
                              <w:pStyle w:val="afffffffe"/>
                              <w:numPr>
                                <w:ilvl w:val="0"/>
                                <w:numId w:val="40"/>
                              </w:numPr>
                            </w:pPr>
                            <w:r>
                              <w:rPr>
                                <w:rFonts w:hint="eastAsia"/>
                              </w:rPr>
                              <w:t>R</w:t>
                            </w:r>
                            <w:r>
                              <w:t xml:space="preserve">AN2 anticipate that the error sources are </w:t>
                            </w:r>
                            <w:proofErr w:type="spellStart"/>
                            <w:r>
                              <w:t>overbounded</w:t>
                            </w:r>
                            <w:proofErr w:type="spellEnd"/>
                            <w:r>
                              <w:t xml:space="preserve"> by a Gaussian distribution.</w:t>
                            </w:r>
                          </w:p>
                          <w:p w14:paraId="41C4E228" w14:textId="2FE2A4A4" w:rsidR="00986988" w:rsidRDefault="00986988" w:rsidP="00640C54">
                            <w:pPr>
                              <w:ind w:leftChars="200" w:left="400"/>
                            </w:pPr>
                            <w:r>
                              <w:rPr>
                                <w:rFonts w:hint="eastAsia"/>
                              </w:rPr>
                              <w:t>L</w:t>
                            </w:r>
                            <w:r>
                              <w:t xml:space="preserve">S to RAN1 to check this view and ask about the parameters for the </w:t>
                            </w:r>
                            <w:proofErr w:type="spellStart"/>
                            <w:r>
                              <w:t>overbound</w:t>
                            </w:r>
                            <w:proofErr w:type="spellEnd"/>
                            <w:r>
                              <w:t xml:space="preserve"> distributions</w:t>
                            </w:r>
                            <w:r w:rsidR="00640C54">
                              <w:t>.</w:t>
                            </w:r>
                          </w:p>
                          <w:p w14:paraId="24D2E6AB" w14:textId="6EA4FC3D" w:rsidR="00640C54" w:rsidRDefault="00640C54" w:rsidP="00640C54">
                            <w:pPr>
                              <w:pStyle w:val="afffffffe"/>
                              <w:numPr>
                                <w:ilvl w:val="0"/>
                                <w:numId w:val="40"/>
                              </w:numPr>
                            </w:pPr>
                            <w:r>
                              <w:rPr>
                                <w:rFonts w:hint="eastAsia"/>
                                <w:lang w:eastAsia="zh-CN"/>
                              </w:rPr>
                              <w:t>T</w:t>
                            </w:r>
                            <w:r>
                              <w:rPr>
                                <w:lang w:eastAsia="zh-CN"/>
                              </w:rPr>
                              <w:t xml:space="preserve">RP related error source bounds can be provided to UE via dedicated LPP </w:t>
                            </w:r>
                            <w:proofErr w:type="gramStart"/>
                            <w:r>
                              <w:rPr>
                                <w:lang w:eastAsia="zh-CN"/>
                              </w:rPr>
                              <w:t>providing assistance</w:t>
                            </w:r>
                            <w:proofErr w:type="gramEnd"/>
                            <w:r>
                              <w:rPr>
                                <w:lang w:eastAsia="zh-CN"/>
                              </w:rPr>
                              <w:t xml:space="preserve"> message or </w:t>
                            </w:r>
                            <w:proofErr w:type="spellStart"/>
                            <w:r>
                              <w:rPr>
                                <w:lang w:eastAsia="zh-CN"/>
                              </w:rPr>
                              <w:t>PosSIB</w:t>
                            </w:r>
                            <w:proofErr w:type="spellEnd"/>
                          </w:p>
                          <w:p w14:paraId="4A6D9B4F" w14:textId="6073C8B6" w:rsidR="00640C54" w:rsidRPr="00640C54" w:rsidRDefault="00640C54" w:rsidP="00640C54">
                            <w:pPr>
                              <w:pStyle w:val="afffffffe"/>
                              <w:numPr>
                                <w:ilvl w:val="0"/>
                                <w:numId w:val="40"/>
                              </w:numPr>
                            </w:pPr>
                            <w:r>
                              <w:rPr>
                                <w:rFonts w:eastAsiaTheme="minorEastAsia" w:hint="eastAsia"/>
                                <w:lang w:eastAsia="zh-CN"/>
                              </w:rPr>
                              <w:t>A</w:t>
                            </w:r>
                            <w:r>
                              <w:rPr>
                                <w:rFonts w:eastAsiaTheme="minorEastAsia"/>
                                <w:lang w:eastAsia="zh-CN"/>
                              </w:rPr>
                              <w:t>ny interaction between the LMF and NG-RAN to support determination of error sources is in RAN3 scope. Other aspects of determining the TRP error sources are left to deployment and implementation.</w:t>
                            </w:r>
                          </w:p>
                          <w:p w14:paraId="54E7CCE7" w14:textId="24B10E48" w:rsidR="00640C54" w:rsidRDefault="00640C54" w:rsidP="00640C54">
                            <w:pPr>
                              <w:pStyle w:val="afffffffe"/>
                              <w:numPr>
                                <w:ilvl w:val="0"/>
                                <w:numId w:val="40"/>
                              </w:numPr>
                            </w:pPr>
                            <w:r>
                              <w:rPr>
                                <w:rFonts w:eastAsiaTheme="minorEastAsia" w:hint="eastAsia"/>
                                <w:lang w:eastAsia="zh-CN"/>
                              </w:rPr>
                              <w:t>F</w:t>
                            </w:r>
                            <w:r>
                              <w:rPr>
                                <w:rFonts w:eastAsiaTheme="minorEastAsia"/>
                                <w:lang w:eastAsia="zh-CN"/>
                              </w:rPr>
                              <w:t>or UE-based RAT-dependent integrity, the PL and/or its corresponding TI</w:t>
                            </w:r>
                            <w:r w:rsidR="00D31B54">
                              <w:rPr>
                                <w:rFonts w:eastAsiaTheme="minorEastAsia"/>
                                <w:lang w:eastAsia="zh-CN"/>
                              </w:rPr>
                              <w:t>R</w:t>
                            </w:r>
                            <w:r>
                              <w:rPr>
                                <w:rFonts w:eastAsiaTheme="minorEastAsia"/>
                                <w:lang w:eastAsia="zh-CN"/>
                              </w:rPr>
                              <w:t xml:space="preserve"> are provided to LMF as legacy, using the existing common LPP signaling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AAC33F" id="_x0000_t202" coordsize="21600,21600" o:spt="202" path="m,l,21600r21600,l21600,xe">
                <v:stroke joinstyle="miter"/>
                <v:path gradientshapeok="t" o:connecttype="rect"/>
              </v:shapetype>
              <v:shape id="文本框 2" o:spid="_x0000_s1026" type="#_x0000_t202" style="position:absolute;left:0;text-align:left;margin-left:-2.05pt;margin-top:9.3pt;width:493.5pt;height:16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" fillcolor="white [3201]" strokeweight=".5pt">
                <v:textbox>
                  <w:txbxContent>
                    <w:p w14:paraId="2E1A32D8" w14:textId="38B59ABE" w:rsidR="00F84C03" w:rsidRDefault="00986988">
                      <w:r>
                        <w:rPr>
                          <w:rFonts w:hint="eastAsia"/>
                        </w:rPr>
                        <w:t>A</w:t>
                      </w:r>
                      <w:r>
                        <w:t>greements:</w:t>
                      </w:r>
                    </w:p>
                    <w:p w14:paraId="29FE4311" w14:textId="523476F8" w:rsidR="00986988" w:rsidRDefault="00986988" w:rsidP="00640C54">
                      <w:pPr>
                        <w:pStyle w:val="afffffffe"/>
                        <w:numPr>
                          <w:ilvl w:val="0"/>
                          <w:numId w:val="40"/>
                        </w:numPr>
                      </w:pPr>
                      <w:r>
                        <w:rPr>
                          <w:rFonts w:hint="eastAsia"/>
                        </w:rPr>
                        <w:t>R</w:t>
                      </w:r>
                      <w:r>
                        <w:t xml:space="preserve">AN2 anticipate that the error sources are </w:t>
                      </w:r>
                      <w:proofErr w:type="spellStart"/>
                      <w:r>
                        <w:t>overbounded</w:t>
                      </w:r>
                      <w:proofErr w:type="spellEnd"/>
                      <w:r>
                        <w:t xml:space="preserve"> by a Gaussian distribution.</w:t>
                      </w:r>
                    </w:p>
                    <w:p w14:paraId="41C4E228" w14:textId="2FE2A4A4" w:rsidR="00986988" w:rsidRDefault="00986988" w:rsidP="00640C54">
                      <w:pPr>
                        <w:ind w:leftChars="200" w:left="400"/>
                      </w:pPr>
                      <w:r>
                        <w:rPr>
                          <w:rFonts w:hint="eastAsia"/>
                        </w:rPr>
                        <w:t>L</w:t>
                      </w:r>
                      <w:r>
                        <w:t xml:space="preserve">S to RAN1 to check this view and ask about the parameters for the </w:t>
                      </w:r>
                      <w:proofErr w:type="spellStart"/>
                      <w:r>
                        <w:t>overbound</w:t>
                      </w:r>
                      <w:proofErr w:type="spellEnd"/>
                      <w:r>
                        <w:t xml:space="preserve"> distributions</w:t>
                      </w:r>
                      <w:r w:rsidR="00640C54">
                        <w:t>.</w:t>
                      </w:r>
                    </w:p>
                    <w:p w14:paraId="24D2E6AB" w14:textId="6EA4FC3D" w:rsidR="00640C54" w:rsidRDefault="00640C54" w:rsidP="00640C54">
                      <w:pPr>
                        <w:pStyle w:val="afffffffe"/>
                        <w:numPr>
                          <w:ilvl w:val="0"/>
                          <w:numId w:val="40"/>
                        </w:numPr>
                      </w:pPr>
                      <w:r>
                        <w:rPr>
                          <w:rFonts w:hint="eastAsia"/>
                          <w:lang w:eastAsia="zh-CN"/>
                        </w:rPr>
                        <w:t>T</w:t>
                      </w:r>
                      <w:r>
                        <w:rPr>
                          <w:lang w:eastAsia="zh-CN"/>
                        </w:rPr>
                        <w:t xml:space="preserve">RP related error source bounds can be provided to UE via dedicated LPP </w:t>
                      </w:r>
                      <w:proofErr w:type="gramStart"/>
                      <w:r>
                        <w:rPr>
                          <w:lang w:eastAsia="zh-CN"/>
                        </w:rPr>
                        <w:t>providing assistance</w:t>
                      </w:r>
                      <w:proofErr w:type="gramEnd"/>
                      <w:r>
                        <w:rPr>
                          <w:lang w:eastAsia="zh-CN"/>
                        </w:rPr>
                        <w:t xml:space="preserve"> message or </w:t>
                      </w:r>
                      <w:proofErr w:type="spellStart"/>
                      <w:r>
                        <w:rPr>
                          <w:lang w:eastAsia="zh-CN"/>
                        </w:rPr>
                        <w:t>PosSIB</w:t>
                      </w:r>
                      <w:proofErr w:type="spellEnd"/>
                    </w:p>
                    <w:p w14:paraId="4A6D9B4F" w14:textId="6073C8B6" w:rsidR="00640C54" w:rsidRPr="00640C54" w:rsidRDefault="00640C54" w:rsidP="00640C54">
                      <w:pPr>
                        <w:pStyle w:val="afffffffe"/>
                        <w:numPr>
                          <w:ilvl w:val="0"/>
                          <w:numId w:val="40"/>
                        </w:numPr>
                      </w:pPr>
                      <w:r>
                        <w:rPr>
                          <w:rFonts w:eastAsiaTheme="minorEastAsia" w:hint="eastAsia"/>
                          <w:lang w:eastAsia="zh-CN"/>
                        </w:rPr>
                        <w:t>A</w:t>
                      </w:r>
                      <w:r>
                        <w:rPr>
                          <w:rFonts w:eastAsiaTheme="minorEastAsia"/>
                          <w:lang w:eastAsia="zh-CN"/>
                        </w:rPr>
                        <w:t>ny interaction between the LMF and NG-RAN to support determination of error sources is in RAN3 scope. Other aspects of determining the TRP error sources are left to deployment and implementation.</w:t>
                      </w:r>
                    </w:p>
                    <w:p w14:paraId="54E7CCE7" w14:textId="24B10E48" w:rsidR="00640C54" w:rsidRDefault="00640C54" w:rsidP="00640C54">
                      <w:pPr>
                        <w:pStyle w:val="afffffffe"/>
                        <w:numPr>
                          <w:ilvl w:val="0"/>
                          <w:numId w:val="40"/>
                        </w:numPr>
                      </w:pPr>
                      <w:r>
                        <w:rPr>
                          <w:rFonts w:eastAsiaTheme="minorEastAsia" w:hint="eastAsia"/>
                          <w:lang w:eastAsia="zh-CN"/>
                        </w:rPr>
                        <w:t>F</w:t>
                      </w:r>
                      <w:r>
                        <w:rPr>
                          <w:rFonts w:eastAsiaTheme="minorEastAsia"/>
                          <w:lang w:eastAsia="zh-CN"/>
                        </w:rPr>
                        <w:t>or UE-based RAT-dependent integrity, the PL and/or its corresponding TI</w:t>
                      </w:r>
                      <w:r w:rsidR="00D31B54">
                        <w:rPr>
                          <w:rFonts w:eastAsiaTheme="minorEastAsia"/>
                          <w:lang w:eastAsia="zh-CN"/>
                        </w:rPr>
                        <w:t>R</w:t>
                      </w:r>
                      <w:r>
                        <w:rPr>
                          <w:rFonts w:eastAsiaTheme="minorEastAsia"/>
                          <w:lang w:eastAsia="zh-CN"/>
                        </w:rPr>
                        <w:t xml:space="preserve"> are provided to LMF as legacy, using the existing common LPP signaling </w:t>
                      </w:r>
                    </w:p>
                  </w:txbxContent>
                </v:textbox>
              </v:shape>
            </w:pict>
          </mc:Fallback>
        </mc:AlternateContent>
      </w:r>
    </w:p>
    <w:p w14:paraId="581D8313" w14:textId="77777777" w:rsidR="00EF5E24" w:rsidRDefault="00EF5E24" w:rsidP="00905582">
      <w:pPr>
        <w:spacing w:before="120" w:after="0"/>
        <w:rPr>
          <w:rFonts w:ascii="Times New Roman" w:hAnsi="Times New Roman"/>
        </w:rPr>
      </w:pPr>
    </w:p>
    <w:p w14:paraId="14C1AB31" w14:textId="77777777" w:rsidR="00EF5E24" w:rsidRDefault="00EF5E24" w:rsidP="00905582">
      <w:pPr>
        <w:spacing w:before="120" w:after="0"/>
        <w:rPr>
          <w:rFonts w:ascii="Times New Roman" w:hAnsi="Times New Roman"/>
        </w:rPr>
      </w:pPr>
    </w:p>
    <w:p w14:paraId="5B944733" w14:textId="77777777" w:rsidR="00986988" w:rsidRDefault="00986988" w:rsidP="00905582">
      <w:pPr>
        <w:spacing w:before="120" w:after="0"/>
        <w:rPr>
          <w:rFonts w:ascii="Times New Roman" w:hAnsi="Times New Roman"/>
        </w:rPr>
      </w:pPr>
    </w:p>
    <w:p w14:paraId="55650954" w14:textId="77777777" w:rsidR="00986988" w:rsidRDefault="00986988" w:rsidP="00905582">
      <w:pPr>
        <w:spacing w:before="120" w:after="0"/>
        <w:rPr>
          <w:rFonts w:ascii="Times New Roman" w:hAnsi="Times New Roman"/>
        </w:rPr>
      </w:pPr>
    </w:p>
    <w:p w14:paraId="15728FEA" w14:textId="77777777" w:rsidR="00986988" w:rsidRDefault="00986988" w:rsidP="00905582">
      <w:pPr>
        <w:spacing w:before="120" w:after="0"/>
        <w:rPr>
          <w:rFonts w:ascii="Times New Roman" w:hAnsi="Times New Roman"/>
        </w:rPr>
      </w:pPr>
    </w:p>
    <w:p w14:paraId="2EF9F781" w14:textId="60ACC7D7" w:rsidR="00986988" w:rsidRDefault="00986988" w:rsidP="00905582">
      <w:pPr>
        <w:spacing w:before="120" w:after="0"/>
        <w:rPr>
          <w:rFonts w:ascii="Times New Roman" w:hAnsi="Times New Roman"/>
        </w:rPr>
      </w:pPr>
    </w:p>
    <w:p w14:paraId="1D8A4B46" w14:textId="77777777" w:rsidR="00640C54" w:rsidRDefault="00640C54" w:rsidP="00905582">
      <w:pPr>
        <w:spacing w:before="120" w:after="0"/>
        <w:rPr>
          <w:rFonts w:ascii="Times New Roman" w:hAnsi="Times New Roman"/>
        </w:rPr>
      </w:pPr>
    </w:p>
    <w:p w14:paraId="2F844456" w14:textId="750B14C4"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n this paper, we would like to</w:t>
      </w:r>
      <w:r w:rsidR="00D31B54">
        <w:rPr>
          <w:rFonts w:ascii="Times New Roman" w:hAnsi="Times New Roman"/>
        </w:rPr>
        <w:t xml:space="preserve"> further</w:t>
      </w:r>
      <w:r>
        <w:rPr>
          <w:rFonts w:ascii="Times New Roman" w:hAnsi="Times New Roman"/>
        </w:rPr>
        <w:t xml:space="preserve">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51C3E28E" w14:textId="313BDEDD" w:rsidR="00905582" w:rsidRDefault="00C868A2" w:rsidP="00C868A2">
      <w:pPr>
        <w:pStyle w:val="2"/>
        <w:numPr>
          <w:ilvl w:val="0"/>
          <w:numId w:val="0"/>
        </w:numPr>
        <w:tabs>
          <w:tab w:val="num" w:pos="1440"/>
        </w:tabs>
        <w:ind w:left="575" w:hanging="575"/>
      </w:pPr>
      <w:r>
        <w:t>2.1</w:t>
      </w:r>
      <w:r w:rsidR="00C15EEC">
        <w:t xml:space="preserve"> </w:t>
      </w:r>
      <w:r w:rsidR="00BD6626">
        <w:t>signalling</w:t>
      </w:r>
      <w:r w:rsidR="00632F8B">
        <w:t xml:space="preserve"> enhancement to support LMF-based positioning</w:t>
      </w:r>
    </w:p>
    <w:p w14:paraId="483DFD2A" w14:textId="1EA85434" w:rsidR="001243B4" w:rsidRDefault="001243B4" w:rsidP="00516A77">
      <w:pPr>
        <w:rPr>
          <w:rFonts w:ascii="Times New Roman" w:hAnsi="Times New Roman"/>
          <w:lang w:val="en-GB"/>
        </w:rPr>
      </w:pPr>
      <w:r>
        <w:rPr>
          <w:rFonts w:ascii="Times New Roman" w:hAnsi="Times New Roman" w:hint="eastAsia"/>
          <w:lang w:val="en-GB"/>
        </w:rPr>
        <w:t>As</w:t>
      </w:r>
      <w:r>
        <w:rPr>
          <w:rFonts w:ascii="Times New Roman" w:hAnsi="Times New Roman"/>
          <w:lang w:val="en-GB"/>
        </w:rPr>
        <w:t xml:space="preserve"> could be found in the latest TR 38.859, the positioning integrity</w:t>
      </w:r>
      <w:r w:rsidR="00F84C03">
        <w:rPr>
          <w:rFonts w:ascii="Times New Roman" w:hAnsi="Times New Roman"/>
          <w:lang w:val="en-GB"/>
        </w:rPr>
        <w:t xml:space="preserve"> error source </w:t>
      </w:r>
      <w:r w:rsidR="00110992">
        <w:rPr>
          <w:rFonts w:ascii="Times New Roman" w:hAnsi="Times New Roman"/>
          <w:lang w:val="en-GB"/>
        </w:rPr>
        <w:t xml:space="preserve">could </w:t>
      </w:r>
      <w:r w:rsidR="00F84C03">
        <w:rPr>
          <w:rFonts w:ascii="Times New Roman" w:hAnsi="Times New Roman"/>
          <w:lang w:val="en-GB"/>
        </w:rPr>
        <w:t>come from UE</w:t>
      </w:r>
      <w:r w:rsidR="00110992">
        <w:rPr>
          <w:rFonts w:ascii="Times New Roman" w:hAnsi="Times New Roman"/>
          <w:lang w:val="en-GB"/>
        </w:rPr>
        <w:t xml:space="preserve"> </w:t>
      </w:r>
      <w:r w:rsidR="00F84C03">
        <w:rPr>
          <w:rFonts w:ascii="Times New Roman" w:hAnsi="Times New Roman"/>
          <w:lang w:val="en-GB"/>
        </w:rPr>
        <w:t>as indicated as follows</w:t>
      </w:r>
      <w:r w:rsidR="00D6725C">
        <w:rPr>
          <w:rFonts w:ascii="Times New Roman" w:hAnsi="Times New Roman"/>
          <w:lang w:val="en-GB"/>
        </w:rPr>
        <w:t>:</w:t>
      </w:r>
    </w:p>
    <w:p w14:paraId="202545C2" w14:textId="1CE3769C" w:rsidR="00D6725C" w:rsidRPr="00D6725C" w:rsidRDefault="00D6725C" w:rsidP="00D6725C">
      <w:pPr>
        <w:pStyle w:val="afffffffe"/>
        <w:numPr>
          <w:ilvl w:val="0"/>
          <w:numId w:val="36"/>
        </w:numPr>
        <w:rPr>
          <w:rFonts w:ascii="Times New Roman" w:hAnsi="Times New Roman"/>
          <w:lang w:val="en-GB"/>
        </w:rPr>
      </w:pPr>
      <w:r w:rsidRPr="00D6725C">
        <w:rPr>
          <w:rFonts w:ascii="Times New Roman" w:hAnsi="Times New Roman" w:hint="eastAsia"/>
          <w:lang w:val="en-GB"/>
        </w:rPr>
        <w:t>U</w:t>
      </w:r>
      <w:r w:rsidRPr="00D6725C">
        <w:rPr>
          <w:rFonts w:ascii="Times New Roman" w:hAnsi="Times New Roman"/>
          <w:lang w:val="en-GB"/>
        </w:rPr>
        <w:t>E measurement:</w:t>
      </w:r>
    </w:p>
    <w:p w14:paraId="1B4116FE" w14:textId="0A55C5FA" w:rsidR="00F84C03" w:rsidRPr="00F84C03" w:rsidRDefault="00F84C03" w:rsidP="00F84C03">
      <w:pPr>
        <w:pStyle w:val="afffffffe"/>
        <w:numPr>
          <w:ilvl w:val="0"/>
          <w:numId w:val="35"/>
        </w:numPr>
        <w:rPr>
          <w:rFonts w:ascii="Times New Roman" w:hAnsi="Times New Roman"/>
          <w:lang w:val="en-GB"/>
        </w:rPr>
      </w:pPr>
      <w:r>
        <w:rPr>
          <w:rFonts w:ascii="Times New Roman" w:hAnsi="Times New Roman"/>
          <w:lang w:val="en-GB" w:eastAsia="zh-CN"/>
        </w:rPr>
        <w:t>RSTD measurement performed by the UE for the DL-TDOA</w:t>
      </w:r>
    </w:p>
    <w:p w14:paraId="00973D7D" w14:textId="534FB65D" w:rsidR="00F84C03" w:rsidRPr="00F84C03" w:rsidRDefault="00F84C03" w:rsidP="00F84C03">
      <w:pPr>
        <w:pStyle w:val="afffffffe"/>
        <w:numPr>
          <w:ilvl w:val="0"/>
          <w:numId w:val="35"/>
        </w:numPr>
        <w:rPr>
          <w:rFonts w:ascii="Times New Roman" w:hAnsi="Times New Roman"/>
          <w:lang w:val="en-GB" w:eastAsia="zh-CN"/>
        </w:rPr>
      </w:pPr>
      <w:r w:rsidRPr="00D6725C">
        <w:rPr>
          <w:rFonts w:ascii="Times New Roman" w:hAnsi="Times New Roman" w:hint="eastAsia"/>
          <w:lang w:val="en-GB" w:eastAsia="zh-CN"/>
        </w:rPr>
        <w:t>U</w:t>
      </w:r>
      <w:r w:rsidRPr="00D6725C">
        <w:rPr>
          <w:rFonts w:ascii="Times New Roman" w:hAnsi="Times New Roman"/>
          <w:lang w:val="en-GB" w:eastAsia="zh-CN"/>
        </w:rPr>
        <w:t xml:space="preserve">E Rx-Tx time difference measurement </w:t>
      </w:r>
      <w:r>
        <w:rPr>
          <w:rFonts w:ascii="Times New Roman" w:hAnsi="Times New Roman"/>
          <w:lang w:val="en-GB" w:eastAsia="zh-CN"/>
        </w:rPr>
        <w:t>performed by the</w:t>
      </w:r>
      <w:r w:rsidRPr="00D6725C">
        <w:rPr>
          <w:rFonts w:ascii="Times New Roman" w:hAnsi="Times New Roman"/>
          <w:lang w:val="en-GB" w:eastAsia="zh-CN"/>
        </w:rPr>
        <w:t xml:space="preserve"> UE for the Multi-RTT</w:t>
      </w:r>
    </w:p>
    <w:p w14:paraId="3413F1AA" w14:textId="27E43088" w:rsidR="00F84C03" w:rsidRDefault="00F84C03" w:rsidP="00F84C03">
      <w:pPr>
        <w:pStyle w:val="afffffffe"/>
        <w:numPr>
          <w:ilvl w:val="0"/>
          <w:numId w:val="35"/>
        </w:numPr>
        <w:rPr>
          <w:rFonts w:ascii="Times New Roman" w:hAnsi="Times New Roman"/>
          <w:lang w:val="en-GB" w:eastAsia="zh-CN"/>
        </w:rPr>
      </w:pPr>
      <w:r w:rsidRPr="00D6725C">
        <w:rPr>
          <w:rFonts w:ascii="Times New Roman" w:hAnsi="Times New Roman" w:hint="eastAsia"/>
          <w:lang w:val="en-GB" w:eastAsia="zh-CN"/>
        </w:rPr>
        <w:t>D</w:t>
      </w:r>
      <w:r w:rsidRPr="00D6725C">
        <w:rPr>
          <w:rFonts w:ascii="Times New Roman" w:hAnsi="Times New Roman"/>
          <w:lang w:val="en-GB" w:eastAsia="zh-CN"/>
        </w:rPr>
        <w:t>L-PRS RSRPP of the first path or RSRP measurement performed by the UE for the DL-AOD</w:t>
      </w:r>
    </w:p>
    <w:p w14:paraId="2D4302AC" w14:textId="081168D2" w:rsidR="00D6725C" w:rsidRDefault="00110992" w:rsidP="00D6725C">
      <w:pPr>
        <w:rPr>
          <w:rFonts w:ascii="Times New Roman" w:hAnsi="Times New Roman"/>
          <w:lang w:val="en-GB"/>
        </w:rPr>
      </w:pPr>
      <w:r>
        <w:rPr>
          <w:rFonts w:ascii="Times New Roman" w:hAnsi="Times New Roman"/>
          <w:lang w:val="en-GB"/>
        </w:rPr>
        <w:t>F</w:t>
      </w:r>
      <w:r w:rsidR="00F2506D">
        <w:rPr>
          <w:rFonts w:ascii="Times New Roman" w:hAnsi="Times New Roman"/>
          <w:lang w:val="en-GB"/>
        </w:rPr>
        <w:t xml:space="preserve">or the LMF-based integrity calculation, if DL </w:t>
      </w:r>
      <w:proofErr w:type="spellStart"/>
      <w:r w:rsidR="00F2506D">
        <w:rPr>
          <w:rFonts w:ascii="Times New Roman" w:hAnsi="Times New Roman"/>
          <w:lang w:val="en-GB"/>
        </w:rPr>
        <w:t>Uu</w:t>
      </w:r>
      <w:proofErr w:type="spellEnd"/>
      <w:r w:rsidR="00F2506D">
        <w:rPr>
          <w:rFonts w:ascii="Times New Roman" w:hAnsi="Times New Roman"/>
          <w:lang w:val="en-GB"/>
        </w:rPr>
        <w:t xml:space="preserve"> based positioning method is applied, the </w:t>
      </w:r>
      <w:r w:rsidR="00D6725C">
        <w:rPr>
          <w:rFonts w:ascii="Times New Roman" w:hAnsi="Times New Roman"/>
          <w:lang w:val="en-GB"/>
        </w:rPr>
        <w:t>UE needs to send the integrity information related to the</w:t>
      </w:r>
      <w:r w:rsidR="005810AD">
        <w:rPr>
          <w:rFonts w:ascii="Times New Roman" w:hAnsi="Times New Roman"/>
          <w:lang w:val="en-GB"/>
        </w:rPr>
        <w:t xml:space="preserve"> performed</w:t>
      </w:r>
      <w:r w:rsidR="00D6725C">
        <w:rPr>
          <w:rFonts w:ascii="Times New Roman" w:hAnsi="Times New Roman"/>
          <w:lang w:val="en-GB"/>
        </w:rPr>
        <w:t xml:space="preserve"> DL measurement to the LMF. Otherwise, the integrity result derived by the LMF may not reflect the practical situation. In our opinion, the simplest way is to introduce the integrity related IE into the positioning method related </w:t>
      </w:r>
      <w:proofErr w:type="spellStart"/>
      <w:r w:rsidR="00D6725C" w:rsidRPr="007118B9">
        <w:rPr>
          <w:rFonts w:ascii="Times New Roman" w:hAnsi="Times New Roman"/>
          <w:b/>
          <w:i/>
          <w:lang w:val="en-GB"/>
        </w:rPr>
        <w:t>ProvideLocationInformation</w:t>
      </w:r>
      <w:proofErr w:type="spellEnd"/>
      <w:r w:rsidR="00D6725C">
        <w:rPr>
          <w:rFonts w:ascii="Times New Roman" w:hAnsi="Times New Roman"/>
          <w:lang w:val="en-GB"/>
        </w:rPr>
        <w:t xml:space="preserve"> IEs such as </w:t>
      </w:r>
      <w:r w:rsidR="00D6725C" w:rsidRPr="0081363A">
        <w:rPr>
          <w:rFonts w:ascii="Times New Roman" w:hAnsi="Times New Roman"/>
          <w:b/>
          <w:i/>
          <w:lang w:val="en-GB"/>
        </w:rPr>
        <w:t>nr-DL-TDOA-</w:t>
      </w:r>
      <w:proofErr w:type="spellStart"/>
      <w:r w:rsidR="00D6725C" w:rsidRPr="0081363A">
        <w:rPr>
          <w:rFonts w:ascii="Times New Roman" w:hAnsi="Times New Roman"/>
          <w:b/>
          <w:i/>
          <w:lang w:val="en-GB"/>
        </w:rPr>
        <w:t>ProvideLocationInformation</w:t>
      </w:r>
      <w:proofErr w:type="spellEnd"/>
      <w:r w:rsidR="00D6725C">
        <w:rPr>
          <w:rFonts w:ascii="Times New Roman" w:hAnsi="Times New Roman"/>
          <w:lang w:val="en-GB"/>
        </w:rPr>
        <w:t xml:space="preserve">, </w:t>
      </w:r>
      <w:r w:rsidR="00D6725C" w:rsidRPr="0081363A">
        <w:rPr>
          <w:rFonts w:ascii="Times New Roman" w:hAnsi="Times New Roman"/>
          <w:b/>
          <w:i/>
          <w:lang w:val="en-GB"/>
        </w:rPr>
        <w:t>nr-DL-</w:t>
      </w:r>
      <w:proofErr w:type="spellStart"/>
      <w:r w:rsidR="00D6725C" w:rsidRPr="0081363A">
        <w:rPr>
          <w:rFonts w:ascii="Times New Roman" w:hAnsi="Times New Roman"/>
          <w:b/>
          <w:i/>
          <w:lang w:val="en-GB"/>
        </w:rPr>
        <w:t>AoD</w:t>
      </w:r>
      <w:proofErr w:type="spellEnd"/>
      <w:r w:rsidR="00D6725C" w:rsidRPr="0081363A">
        <w:rPr>
          <w:rFonts w:ascii="Times New Roman" w:hAnsi="Times New Roman"/>
          <w:b/>
          <w:i/>
          <w:lang w:val="en-GB"/>
        </w:rPr>
        <w:t>-</w:t>
      </w:r>
      <w:proofErr w:type="spellStart"/>
      <w:r w:rsidR="00D6725C" w:rsidRPr="0081363A">
        <w:rPr>
          <w:rFonts w:ascii="Times New Roman" w:hAnsi="Times New Roman"/>
          <w:b/>
          <w:i/>
          <w:lang w:val="en-GB"/>
        </w:rPr>
        <w:t>ProvideLocationInformation</w:t>
      </w:r>
      <w:proofErr w:type="spellEnd"/>
      <w:r w:rsidR="00D6725C">
        <w:rPr>
          <w:rFonts w:ascii="Times New Roman" w:hAnsi="Times New Roman"/>
          <w:lang w:val="en-GB"/>
        </w:rPr>
        <w:t xml:space="preserve">, </w:t>
      </w:r>
      <w:r w:rsidR="00D6725C" w:rsidRPr="00D6725C">
        <w:rPr>
          <w:rFonts w:ascii="Times New Roman" w:hAnsi="Times New Roman"/>
          <w:b/>
          <w:i/>
          <w:lang w:val="en-GB"/>
        </w:rPr>
        <w:t>n</w:t>
      </w:r>
      <w:r w:rsidR="00D6725C" w:rsidRPr="0081363A">
        <w:rPr>
          <w:rFonts w:ascii="Times New Roman" w:hAnsi="Times New Roman"/>
          <w:b/>
          <w:i/>
          <w:lang w:val="en-GB"/>
        </w:rPr>
        <w:t>r-Multi-RTT-</w:t>
      </w:r>
      <w:proofErr w:type="spellStart"/>
      <w:r w:rsidR="00D6725C" w:rsidRPr="0081363A">
        <w:rPr>
          <w:rFonts w:ascii="Times New Roman" w:hAnsi="Times New Roman"/>
          <w:b/>
          <w:i/>
          <w:lang w:val="en-GB"/>
        </w:rPr>
        <w:t>ProvideLocationInformation</w:t>
      </w:r>
      <w:proofErr w:type="spellEnd"/>
      <w:r w:rsidR="00D6725C">
        <w:rPr>
          <w:rFonts w:ascii="Times New Roman" w:hAnsi="Times New Roman"/>
          <w:lang w:val="en-GB"/>
        </w:rPr>
        <w:t xml:space="preserve"> in the LPP </w:t>
      </w:r>
      <w:proofErr w:type="spellStart"/>
      <w:r w:rsidR="00D6725C" w:rsidRPr="0081363A">
        <w:rPr>
          <w:rFonts w:ascii="Times New Roman" w:hAnsi="Times New Roman"/>
          <w:b/>
          <w:i/>
          <w:lang w:val="en-GB"/>
        </w:rPr>
        <w:t>ProvideLocationInformation</w:t>
      </w:r>
      <w:proofErr w:type="spellEnd"/>
      <w:r w:rsidR="00D6725C">
        <w:rPr>
          <w:rFonts w:ascii="Times New Roman" w:hAnsi="Times New Roman"/>
          <w:lang w:val="en-GB"/>
        </w:rPr>
        <w:t xml:space="preserve"> msg. Another way is to introduce a new </w:t>
      </w:r>
      <w:proofErr w:type="spellStart"/>
      <w:r w:rsidR="00D6725C">
        <w:rPr>
          <w:rFonts w:ascii="Times New Roman" w:hAnsi="Times New Roman"/>
          <w:lang w:val="en-GB"/>
        </w:rPr>
        <w:t>msg</w:t>
      </w:r>
      <w:proofErr w:type="spellEnd"/>
      <w:r w:rsidR="00D6725C">
        <w:rPr>
          <w:rFonts w:ascii="Times New Roman" w:hAnsi="Times New Roman"/>
          <w:lang w:val="en-GB"/>
        </w:rPr>
        <w:t xml:space="preserve"> dedicated to transmitting the positioning measurement result related integrity information towards the LMF. For now, we prefer the first option due to its simplicity, the LMF could immediately know </w:t>
      </w:r>
      <w:r w:rsidR="00D6725C">
        <w:rPr>
          <w:rFonts w:ascii="Times New Roman" w:hAnsi="Times New Roman"/>
          <w:lang w:val="en-GB"/>
        </w:rPr>
        <w:lastRenderedPageBreak/>
        <w:t>the</w:t>
      </w:r>
      <w:r w:rsidR="005810AD">
        <w:rPr>
          <w:rFonts w:ascii="Times New Roman" w:hAnsi="Times New Roman"/>
          <w:lang w:val="en-GB"/>
        </w:rPr>
        <w:t xml:space="preserve"> UE-side</w:t>
      </w:r>
      <w:r w:rsidR="00D6725C">
        <w:rPr>
          <w:rFonts w:ascii="Times New Roman" w:hAnsi="Times New Roman"/>
          <w:lang w:val="en-GB"/>
        </w:rPr>
        <w:t xml:space="preserve"> integrity</w:t>
      </w:r>
      <w:r w:rsidR="005810AD">
        <w:rPr>
          <w:rFonts w:ascii="Times New Roman" w:hAnsi="Times New Roman"/>
          <w:lang w:val="en-GB"/>
        </w:rPr>
        <w:t xml:space="preserve"> result</w:t>
      </w:r>
      <w:r w:rsidR="00D6725C">
        <w:rPr>
          <w:rFonts w:ascii="Times New Roman" w:hAnsi="Times New Roman"/>
          <w:lang w:val="en-GB"/>
        </w:rPr>
        <w:t xml:space="preserve"> related info. upon reception of the positioning measurement result.</w:t>
      </w:r>
    </w:p>
    <w:p w14:paraId="7CBE0411" w14:textId="0ACCC0F4" w:rsidR="00D6725C" w:rsidRDefault="00D6725C" w:rsidP="00D6725C">
      <w:pPr>
        <w:rPr>
          <w:rFonts w:ascii="Times New Roman" w:hAnsi="Times New Roman"/>
          <w:lang w:val="en-GB"/>
        </w:rPr>
      </w:pPr>
      <w:r w:rsidRPr="00904DC6">
        <w:rPr>
          <w:rFonts w:ascii="Times New Roman" w:hAnsi="Times New Roman"/>
          <w:b/>
          <w:lang w:val="en-GB"/>
        </w:rPr>
        <w:t>Proposal 1: RAN2 to agree to embed the</w:t>
      </w:r>
      <w:r w:rsidR="005810AD">
        <w:rPr>
          <w:rFonts w:ascii="Times New Roman" w:hAnsi="Times New Roman"/>
          <w:b/>
          <w:lang w:val="en-GB"/>
        </w:rPr>
        <w:t xml:space="preserve"> UE-side</w:t>
      </w:r>
      <w:r w:rsidRPr="00904DC6">
        <w:rPr>
          <w:rFonts w:ascii="Times New Roman" w:hAnsi="Times New Roman"/>
          <w:b/>
          <w:lang w:val="en-GB"/>
        </w:rPr>
        <w:t xml:space="preserve"> integrity</w:t>
      </w:r>
      <w:r w:rsidR="005810AD">
        <w:rPr>
          <w:rFonts w:ascii="Times New Roman" w:hAnsi="Times New Roman"/>
          <w:b/>
          <w:lang w:val="en-GB"/>
        </w:rPr>
        <w:t xml:space="preserve"> result</w:t>
      </w:r>
      <w:r w:rsidRPr="00904DC6">
        <w:rPr>
          <w:rFonts w:ascii="Times New Roman" w:hAnsi="Times New Roman"/>
          <w:b/>
          <w:lang w:val="en-GB"/>
        </w:rPr>
        <w:t xml:space="preserve"> related I</w:t>
      </w:r>
      <w:r w:rsidR="00E13353">
        <w:rPr>
          <w:rFonts w:ascii="Times New Roman" w:hAnsi="Times New Roman"/>
          <w:b/>
          <w:lang w:val="en-GB"/>
        </w:rPr>
        <w:t>E</w:t>
      </w:r>
      <w:r w:rsidRPr="00904DC6">
        <w:rPr>
          <w:rFonts w:ascii="Times New Roman" w:hAnsi="Times New Roman"/>
          <w:b/>
          <w:lang w:val="en-GB"/>
        </w:rPr>
        <w:t xml:space="preserve"> into the positioning method related </w:t>
      </w:r>
      <w:proofErr w:type="spellStart"/>
      <w:r w:rsidRPr="00904DC6">
        <w:rPr>
          <w:rFonts w:ascii="Times New Roman" w:hAnsi="Times New Roman"/>
          <w:b/>
          <w:i/>
          <w:lang w:val="en-GB"/>
        </w:rPr>
        <w:t>ProvideLocationInformation</w:t>
      </w:r>
      <w:proofErr w:type="spellEnd"/>
      <w:r>
        <w:rPr>
          <w:rFonts w:ascii="Times New Roman" w:hAnsi="Times New Roman"/>
          <w:b/>
          <w:lang w:val="en-GB"/>
        </w:rPr>
        <w:t xml:space="preserve"> </w:t>
      </w:r>
      <w:r w:rsidRPr="00904DC6">
        <w:rPr>
          <w:rFonts w:ascii="Times New Roman" w:hAnsi="Times New Roman"/>
          <w:b/>
          <w:lang w:val="en-GB"/>
        </w:rPr>
        <w:t xml:space="preserve">IEs such as </w:t>
      </w:r>
      <w:r w:rsidRPr="00904DC6">
        <w:rPr>
          <w:rFonts w:ascii="Times New Roman" w:hAnsi="Times New Roman"/>
          <w:b/>
          <w:i/>
          <w:lang w:val="en-GB"/>
        </w:rPr>
        <w:t>nr-DL-TDOA-</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w:t>
      </w:r>
      <w:r w:rsidRPr="00904DC6">
        <w:rPr>
          <w:rFonts w:ascii="Times New Roman" w:hAnsi="Times New Roman"/>
          <w:b/>
          <w:i/>
          <w:lang w:val="en-GB"/>
        </w:rPr>
        <w:t>nr-DL-</w:t>
      </w:r>
      <w:proofErr w:type="spellStart"/>
      <w:r w:rsidRPr="00904DC6">
        <w:rPr>
          <w:rFonts w:ascii="Times New Roman" w:hAnsi="Times New Roman"/>
          <w:b/>
          <w:i/>
          <w:lang w:val="en-GB"/>
        </w:rPr>
        <w:t>AoD</w:t>
      </w:r>
      <w:proofErr w:type="spellEnd"/>
      <w:r w:rsidRPr="00904DC6">
        <w:rPr>
          <w:rFonts w:ascii="Times New Roman" w:hAnsi="Times New Roman"/>
          <w:b/>
          <w:i/>
          <w:lang w:val="en-GB"/>
        </w:rPr>
        <w: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n</w:t>
      </w:r>
      <w:r w:rsidRPr="00904DC6">
        <w:rPr>
          <w:rFonts w:ascii="Times New Roman" w:hAnsi="Times New Roman"/>
          <w:b/>
          <w:i/>
          <w:lang w:val="en-GB"/>
        </w:rPr>
        <w:t>r-Multi-RTT-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in the LPP </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msg.</w:t>
      </w:r>
    </w:p>
    <w:p w14:paraId="25EE8219" w14:textId="77777777" w:rsidR="00B73B59" w:rsidRPr="00B73B59" w:rsidRDefault="00B73B59" w:rsidP="00516A77">
      <w:pPr>
        <w:rPr>
          <w:rFonts w:ascii="Times New Roman" w:hAnsi="Times New Roman"/>
          <w:b/>
          <w:lang w:val="en-GB"/>
        </w:rPr>
      </w:pPr>
    </w:p>
    <w:p w14:paraId="73C1C740" w14:textId="6EA0C8C9" w:rsidR="00997FD2" w:rsidRDefault="00E13353" w:rsidP="00B73B59">
      <w:pPr>
        <w:pStyle w:val="2"/>
        <w:numPr>
          <w:ilvl w:val="0"/>
          <w:numId w:val="0"/>
        </w:numPr>
        <w:tabs>
          <w:tab w:val="num" w:pos="1440"/>
        </w:tabs>
        <w:ind w:left="575" w:hanging="575"/>
        <w:rPr>
          <w:rFonts w:ascii="Times New Roman" w:hAnsi="Times New Roman"/>
        </w:rPr>
      </w:pPr>
      <w:r>
        <w:t>2.2 Signalling enhancement to support UE-based positioning integrity</w:t>
      </w:r>
    </w:p>
    <w:p w14:paraId="2E18E082" w14:textId="22C17056" w:rsidR="00EF5E24" w:rsidRDefault="00EF5E24"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latest TR 38.859, the positioning integrity</w:t>
      </w:r>
      <w:r w:rsidR="00C543B4">
        <w:rPr>
          <w:rFonts w:ascii="Times New Roman" w:hAnsi="Times New Roman"/>
          <w:lang w:val="en-GB"/>
        </w:rPr>
        <w:t xml:space="preserve"> signalling</w:t>
      </w:r>
      <w:r>
        <w:rPr>
          <w:rFonts w:ascii="Times New Roman" w:hAnsi="Times New Roman"/>
          <w:lang w:val="en-GB"/>
        </w:rPr>
        <w:t xml:space="preserve"> impacts on the </w:t>
      </w:r>
      <w:r w:rsidR="00B73B59">
        <w:rPr>
          <w:rFonts w:ascii="Times New Roman" w:hAnsi="Times New Roman"/>
          <w:lang w:val="en-GB"/>
        </w:rPr>
        <w:t>UE-based</w:t>
      </w:r>
      <w:r>
        <w:rPr>
          <w:rFonts w:ascii="Times New Roman" w:hAnsi="Times New Roman"/>
          <w:lang w:val="en-GB"/>
        </w:rPr>
        <w:t xml:space="preserve"> positioning signalling have been found as follows:</w:t>
      </w:r>
    </w:p>
    <w:p w14:paraId="228499F8" w14:textId="2E4A3250" w:rsidR="00B73B59" w:rsidRPr="00B73B59" w:rsidRDefault="00B73B59" w:rsidP="00B73B59">
      <w:pPr>
        <w:pStyle w:val="afffffffe"/>
        <w:numPr>
          <w:ilvl w:val="0"/>
          <w:numId w:val="37"/>
        </w:numPr>
        <w:rPr>
          <w:rFonts w:ascii="Times New Roman" w:hAnsi="Times New Roman"/>
          <w:lang w:val="en-GB"/>
        </w:rPr>
      </w:pPr>
      <w:r>
        <w:rPr>
          <w:rFonts w:ascii="Times New Roman" w:hAnsi="Times New Roman"/>
          <w:lang w:val="en-GB"/>
        </w:rPr>
        <w:t>UE</w:t>
      </w:r>
      <w:r w:rsidRPr="00B73B59">
        <w:rPr>
          <w:rFonts w:ascii="Times New Roman" w:hAnsi="Times New Roman"/>
          <w:lang w:val="en-GB"/>
        </w:rPr>
        <w:t>-based</w:t>
      </w:r>
      <w:r>
        <w:rPr>
          <w:rFonts w:ascii="Times New Roman" w:hAnsi="Times New Roman"/>
          <w:lang w:val="en-GB"/>
        </w:rPr>
        <w:t>:</w:t>
      </w:r>
    </w:p>
    <w:p w14:paraId="3CE6436A" w14:textId="5ED7FC78" w:rsidR="00B73B59" w:rsidRPr="00B73B59" w:rsidRDefault="00A006E8" w:rsidP="00A006E8">
      <w:pPr>
        <w:pStyle w:val="afffffffe"/>
        <w:ind w:leftChars="110" w:left="220" w:firstLineChars="50" w:firstLine="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UE sends capability info to LMF on integrity for UE-based mode using LPP capability transfer procedure.</w:t>
      </w:r>
    </w:p>
    <w:p w14:paraId="68B500EA" w14:textId="4335E132"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the assistance data for integrity calculation to UE. LMF provides, in assistance data, the information of error sources (e.g., originated from RAN node) to UE for integrity in UE-based mode.</w:t>
      </w:r>
    </w:p>
    <w:p w14:paraId="02F0EED2" w14:textId="6B037E99"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integrity requirement</w:t>
      </w:r>
      <w:r w:rsidR="000C3398">
        <w:rPr>
          <w:rFonts w:ascii="Times New Roman" w:hAnsi="Times New Roman"/>
          <w:lang w:val="en-GB"/>
        </w:rPr>
        <w:t>,</w:t>
      </w:r>
      <w:r w:rsidR="00B73B59" w:rsidRPr="00B73B59">
        <w:rPr>
          <w:rFonts w:ascii="Times New Roman" w:hAnsi="Times New Roman"/>
          <w:lang w:val="en-GB"/>
        </w:rPr>
        <w:t xml:space="preserve"> e.g., TIR</w:t>
      </w:r>
      <w:r w:rsidR="000C3398">
        <w:rPr>
          <w:rFonts w:ascii="Times New Roman" w:hAnsi="Times New Roman"/>
          <w:lang w:val="en-GB"/>
        </w:rPr>
        <w:t>,</w:t>
      </w:r>
      <w:r w:rsidR="00B73B59" w:rsidRPr="00B73B59">
        <w:rPr>
          <w:rFonts w:ascii="Times New Roman" w:hAnsi="Times New Roman"/>
          <w:lang w:val="en-GB"/>
        </w:rPr>
        <w:t xml:space="preserve"> to UE in LPP request location information message for integrity of UE-based mode.</w:t>
      </w:r>
    </w:p>
    <w:p w14:paraId="3CE06202" w14:textId="7006B1A6" w:rsidR="001243B4" w:rsidRDefault="00B73B59" w:rsidP="00A006E8">
      <w:pPr>
        <w:ind w:firstLineChars="150" w:firstLine="300"/>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UE sends integrity result to LMF using LPP location information Transfer message.</w:t>
      </w:r>
    </w:p>
    <w:p w14:paraId="41B95FE6" w14:textId="25724F58" w:rsidR="00FA1A8E" w:rsidRDefault="00B73B59" w:rsidP="00516A77">
      <w:pPr>
        <w:rPr>
          <w:rFonts w:ascii="Times New Roman" w:hAnsi="Times New Roman"/>
          <w:snapToGrid w:val="0"/>
        </w:rPr>
      </w:pPr>
      <w:r>
        <w:rPr>
          <w:rFonts w:ascii="Times New Roman" w:hAnsi="Times New Roman"/>
          <w:lang w:val="en-GB"/>
        </w:rPr>
        <w:t xml:space="preserve">Firstly, the LPP capability transfer procedure needs to be enhanced to support requesting and conveying the positioning integrity information between the UE and LMF. </w:t>
      </w:r>
      <w:r w:rsidR="00857D00">
        <w:rPr>
          <w:rFonts w:ascii="Times New Roman" w:hAnsi="Times New Roman"/>
          <w:lang w:val="en-GB"/>
        </w:rPr>
        <w:t>In our opinion, there are two options regarding definition</w:t>
      </w:r>
      <w:r w:rsidR="000048DF">
        <w:rPr>
          <w:rFonts w:ascii="Times New Roman" w:hAnsi="Times New Roman"/>
          <w:lang w:val="en-GB"/>
        </w:rPr>
        <w:t xml:space="preserve"> of</w:t>
      </w:r>
      <w:r w:rsidR="00857D00">
        <w:rPr>
          <w:rFonts w:ascii="Times New Roman" w:hAnsi="Times New Roman"/>
          <w:lang w:val="en-GB"/>
        </w:rPr>
        <w:t xml:space="preserve"> the positioning integrity capability. The first is to include</w:t>
      </w:r>
      <w:r w:rsidR="00FA1A8E">
        <w:rPr>
          <w:rFonts w:ascii="Times New Roman" w:hAnsi="Times New Roman"/>
          <w:lang w:val="en-GB"/>
        </w:rPr>
        <w:t xml:space="preserve"> a</w:t>
      </w:r>
      <w:r w:rsidR="00857D00">
        <w:rPr>
          <w:rFonts w:ascii="Times New Roman" w:hAnsi="Times New Roman"/>
          <w:lang w:val="en-GB"/>
        </w:rPr>
        <w:t xml:space="preserve"> new flag</w:t>
      </w:r>
      <w:r w:rsidR="00FA1A8E">
        <w:rPr>
          <w:rFonts w:ascii="Times New Roman" w:hAnsi="Times New Roman"/>
          <w:lang w:val="en-GB"/>
        </w:rPr>
        <w:t xml:space="preserve"> indicating whether or not the UE supports the positioning method specific integrity</w:t>
      </w:r>
      <w:r w:rsidR="00857D00">
        <w:rPr>
          <w:rFonts w:ascii="Times New Roman" w:hAnsi="Times New Roman"/>
          <w:lang w:val="en-GB"/>
        </w:rPr>
        <w:t xml:space="preserve"> in</w:t>
      </w:r>
      <w:r w:rsidR="002605E0">
        <w:rPr>
          <w:rFonts w:ascii="Times New Roman" w:hAnsi="Times New Roman"/>
          <w:lang w:val="en-GB"/>
        </w:rPr>
        <w:t xml:space="preserve"> each positioning method related</w:t>
      </w:r>
      <w:r w:rsidR="002605E0">
        <w:rPr>
          <w:rFonts w:ascii="Times New Roman" w:hAnsi="Times New Roman"/>
          <w:b/>
          <w:i/>
          <w:snapToGrid w:val="0"/>
        </w:rPr>
        <w:t xml:space="preserve"> </w:t>
      </w:r>
      <w:proofErr w:type="spellStart"/>
      <w:r w:rsidR="002605E0">
        <w:rPr>
          <w:rFonts w:ascii="Times New Roman" w:hAnsi="Times New Roman"/>
          <w:b/>
          <w:i/>
          <w:snapToGrid w:val="0"/>
        </w:rPr>
        <w:t>Provide</w:t>
      </w:r>
      <w:r w:rsidR="002605E0" w:rsidRPr="002605E0">
        <w:rPr>
          <w:rFonts w:ascii="Times New Roman" w:hAnsi="Times New Roman"/>
          <w:b/>
          <w:i/>
          <w:snapToGrid w:val="0"/>
        </w:rPr>
        <w:t>Capabilities</w:t>
      </w:r>
      <w:proofErr w:type="spellEnd"/>
      <w:r w:rsidR="002605E0">
        <w:rPr>
          <w:rFonts w:ascii="Times New Roman" w:hAnsi="Times New Roman"/>
          <w:b/>
          <w:i/>
          <w:snapToGrid w:val="0"/>
        </w:rPr>
        <w:t xml:space="preserve"> </w:t>
      </w:r>
      <w:r w:rsidR="002605E0" w:rsidRPr="00B748B3">
        <w:rPr>
          <w:rFonts w:ascii="Times New Roman" w:hAnsi="Times New Roman"/>
          <w:snapToGrid w:val="0"/>
        </w:rPr>
        <w:t>IEs such as</w:t>
      </w:r>
      <w:r w:rsidR="002605E0">
        <w:rPr>
          <w:rFonts w:ascii="Times New Roman" w:hAnsi="Times New Roman"/>
          <w:b/>
          <w:i/>
          <w:snapToGrid w:val="0"/>
        </w:rPr>
        <w:t xml:space="preserve"> </w:t>
      </w:r>
      <w:proofErr w:type="spellStart"/>
      <w:r w:rsidR="002605E0" w:rsidRPr="002605E0">
        <w:rPr>
          <w:rFonts w:ascii="Times New Roman" w:hAnsi="Times New Roman"/>
          <w:b/>
          <w:i/>
          <w:snapToGrid w:val="0"/>
        </w:rPr>
        <w:t>otdoa-ProvideCapabilitie</w:t>
      </w:r>
      <w:r w:rsidR="00B748B3">
        <w:rPr>
          <w:rFonts w:ascii="Times New Roman" w:hAnsi="Times New Roman"/>
          <w:b/>
          <w:i/>
          <w:snapToGrid w:val="0"/>
        </w:rPr>
        <w:t>s</w:t>
      </w:r>
      <w:proofErr w:type="spellEnd"/>
      <w:r w:rsidR="00B748B3" w:rsidRPr="00B748B3">
        <w:rPr>
          <w:rFonts w:ascii="Times New Roman" w:hAnsi="Times New Roman"/>
          <w:snapToGrid w:val="0"/>
        </w:rPr>
        <w:t>,</w:t>
      </w:r>
      <w:r w:rsidR="00B748B3">
        <w:rPr>
          <w:rFonts w:ascii="Times New Roman" w:hAnsi="Times New Roman"/>
          <w:snapToGrid w:val="0"/>
        </w:rPr>
        <w:t xml:space="preserve"> </w:t>
      </w:r>
      <w:r w:rsidR="00B748B3" w:rsidRPr="00B748B3">
        <w:rPr>
          <w:rFonts w:ascii="Times New Roman" w:hAnsi="Times New Roman"/>
          <w:snapToGrid w:val="0"/>
        </w:rPr>
        <w:t>etc</w:t>
      </w:r>
      <w:r w:rsidR="00000D87">
        <w:rPr>
          <w:rFonts w:ascii="Times New Roman" w:hAnsi="Times New Roman"/>
          <w:snapToGrid w:val="0"/>
        </w:rPr>
        <w:t>. The second is to include a new flag</w:t>
      </w:r>
      <w:r w:rsidR="00FA1A8E">
        <w:rPr>
          <w:rFonts w:ascii="Times New Roman" w:hAnsi="Times New Roman"/>
          <w:snapToGrid w:val="0"/>
        </w:rPr>
        <w:t xml:space="preserve"> </w:t>
      </w:r>
      <w:r w:rsidR="00000D87">
        <w:rPr>
          <w:rFonts w:ascii="Times New Roman" w:hAnsi="Times New Roman"/>
          <w:snapToGrid w:val="0"/>
        </w:rPr>
        <w:t>indicating whether or not the UE supports</w:t>
      </w:r>
      <w:r w:rsidR="00FA1A8E">
        <w:rPr>
          <w:rFonts w:ascii="Times New Roman" w:hAnsi="Times New Roman"/>
          <w:snapToGrid w:val="0"/>
        </w:rPr>
        <w:t xml:space="preserve"> the overall positioning</w:t>
      </w:r>
      <w:r w:rsidR="00000D87">
        <w:rPr>
          <w:rFonts w:ascii="Times New Roman" w:hAnsi="Times New Roman"/>
          <w:snapToGrid w:val="0"/>
        </w:rPr>
        <w:t xml:space="preserve"> integrity</w:t>
      </w:r>
      <w:r w:rsidR="00FA1A8E">
        <w:rPr>
          <w:rFonts w:ascii="Times New Roman" w:hAnsi="Times New Roman"/>
          <w:snapToGrid w:val="0"/>
        </w:rPr>
        <w:t xml:space="preserve"> capability</w:t>
      </w:r>
      <w:r w:rsidR="00000D87">
        <w:rPr>
          <w:rFonts w:ascii="Times New Roman" w:hAnsi="Times New Roman"/>
          <w:snapToGrid w:val="0"/>
        </w:rPr>
        <w:t xml:space="preserve"> in the LPP </w:t>
      </w:r>
      <w:proofErr w:type="spellStart"/>
      <w:r w:rsidR="00000D87" w:rsidRPr="002605E0">
        <w:rPr>
          <w:rFonts w:ascii="Times New Roman" w:hAnsi="Times New Roman"/>
          <w:b/>
          <w:i/>
          <w:snapToGrid w:val="0"/>
        </w:rPr>
        <w:t>RequestCapabilities</w:t>
      </w:r>
      <w:proofErr w:type="spellEnd"/>
      <w:r w:rsidR="00000D87">
        <w:rPr>
          <w:rFonts w:ascii="Times New Roman" w:hAnsi="Times New Roman"/>
          <w:b/>
          <w:i/>
          <w:snapToGrid w:val="0"/>
        </w:rPr>
        <w:t xml:space="preserve"> </w:t>
      </w:r>
      <w:r w:rsidR="00000D87">
        <w:rPr>
          <w:rFonts w:ascii="Times New Roman" w:hAnsi="Times New Roman"/>
          <w:snapToGrid w:val="0"/>
        </w:rPr>
        <w:t xml:space="preserve">and </w:t>
      </w:r>
      <w:proofErr w:type="spellStart"/>
      <w:r w:rsidR="00000D87">
        <w:rPr>
          <w:rFonts w:ascii="Times New Roman" w:hAnsi="Times New Roman"/>
          <w:b/>
          <w:i/>
          <w:snapToGrid w:val="0"/>
        </w:rPr>
        <w:t>Provide</w:t>
      </w:r>
      <w:r w:rsidR="00000D87" w:rsidRPr="002605E0">
        <w:rPr>
          <w:rFonts w:ascii="Times New Roman" w:hAnsi="Times New Roman"/>
          <w:b/>
          <w:i/>
          <w:snapToGrid w:val="0"/>
        </w:rPr>
        <w:t>Capabilities</w:t>
      </w:r>
      <w:proofErr w:type="spellEnd"/>
      <w:r w:rsidR="00000D87">
        <w:rPr>
          <w:rFonts w:ascii="Times New Roman" w:hAnsi="Times New Roman"/>
          <w:b/>
          <w:i/>
          <w:snapToGrid w:val="0"/>
        </w:rPr>
        <w:t xml:space="preserve"> </w:t>
      </w:r>
      <w:proofErr w:type="spellStart"/>
      <w:r w:rsidR="002F1E3D">
        <w:rPr>
          <w:rFonts w:ascii="Times New Roman" w:hAnsi="Times New Roman"/>
          <w:snapToGrid w:val="0"/>
        </w:rPr>
        <w:t>msgs</w:t>
      </w:r>
      <w:proofErr w:type="spellEnd"/>
      <w:r w:rsidR="00314113">
        <w:rPr>
          <w:rFonts w:ascii="Times New Roman" w:hAnsi="Times New Roman"/>
          <w:snapToGrid w:val="0"/>
        </w:rPr>
        <w:t xml:space="preserve">, for example in the </w:t>
      </w:r>
      <w:proofErr w:type="spellStart"/>
      <w:r w:rsidR="00314113" w:rsidRPr="00314113">
        <w:rPr>
          <w:rFonts w:ascii="Times New Roman" w:hAnsi="Times New Roman"/>
          <w:b/>
          <w:i/>
          <w:snapToGrid w:val="0"/>
        </w:rPr>
        <w:t>CommonIEsRequestCapabilities</w:t>
      </w:r>
      <w:proofErr w:type="spellEnd"/>
      <w:r w:rsidR="00314113">
        <w:rPr>
          <w:rFonts w:ascii="Times New Roman" w:hAnsi="Times New Roman"/>
          <w:b/>
          <w:i/>
          <w:snapToGrid w:val="0"/>
        </w:rPr>
        <w:t xml:space="preserve"> </w:t>
      </w:r>
      <w:r w:rsidR="00314113">
        <w:rPr>
          <w:rFonts w:ascii="Times New Roman" w:hAnsi="Times New Roman"/>
          <w:snapToGrid w:val="0"/>
        </w:rPr>
        <w:t xml:space="preserve">and </w:t>
      </w:r>
      <w:proofErr w:type="spellStart"/>
      <w:r w:rsidR="00314113" w:rsidRPr="00314113">
        <w:rPr>
          <w:rFonts w:ascii="Times New Roman" w:hAnsi="Times New Roman"/>
          <w:b/>
          <w:i/>
          <w:snapToGrid w:val="0"/>
        </w:rPr>
        <w:t>commonIEsProvideCapabilities</w:t>
      </w:r>
      <w:proofErr w:type="spellEnd"/>
      <w:r w:rsidR="00314113">
        <w:rPr>
          <w:rFonts w:ascii="Times New Roman" w:hAnsi="Times New Roman"/>
          <w:snapToGrid w:val="0"/>
        </w:rPr>
        <w:t xml:space="preserve"> IE</w:t>
      </w:r>
      <w:r w:rsidR="002F1E3D">
        <w:rPr>
          <w:rFonts w:ascii="Times New Roman" w:hAnsi="Times New Roman"/>
          <w:snapToGrid w:val="0"/>
        </w:rPr>
        <w:t>.</w:t>
      </w:r>
    </w:p>
    <w:p w14:paraId="50F604A8" w14:textId="1133F22B" w:rsidR="002F1E3D" w:rsidRDefault="002F1E3D" w:rsidP="002F1E3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B327C1">
        <w:rPr>
          <w:rFonts w:ascii="Times New Roman" w:hAnsi="Times New Roman"/>
          <w:b/>
          <w:lang w:val="en-GB"/>
        </w:rPr>
        <w:t>2</w:t>
      </w:r>
      <w:r>
        <w:rPr>
          <w:rFonts w:ascii="Times New Roman" w:hAnsi="Times New Roman"/>
          <w:b/>
          <w:lang w:val="en-GB"/>
        </w:rPr>
        <w:t xml:space="preserve">: </w:t>
      </w:r>
      <w:r w:rsidRPr="00904DC6">
        <w:rPr>
          <w:rFonts w:ascii="Times New Roman" w:hAnsi="Times New Roman"/>
          <w:b/>
          <w:lang w:val="en-GB"/>
        </w:rPr>
        <w:t>RAN2</w:t>
      </w:r>
      <w:r w:rsidR="00B748B3">
        <w:rPr>
          <w:rFonts w:ascii="Times New Roman" w:hAnsi="Times New Roman"/>
          <w:b/>
          <w:lang w:val="en-GB"/>
        </w:rPr>
        <w:t xml:space="preserve"> </w:t>
      </w:r>
      <w:r>
        <w:rPr>
          <w:rFonts w:ascii="Times New Roman" w:hAnsi="Times New Roman"/>
          <w:b/>
          <w:lang w:val="en-GB"/>
        </w:rPr>
        <w:t>to</w:t>
      </w:r>
      <w:r w:rsidRPr="00904DC6">
        <w:rPr>
          <w:rFonts w:ascii="Times New Roman" w:hAnsi="Times New Roman"/>
          <w:b/>
          <w:lang w:val="en-GB"/>
        </w:rPr>
        <w:t xml:space="preserve"> </w:t>
      </w:r>
      <w:r>
        <w:rPr>
          <w:rFonts w:ascii="Times New Roman" w:hAnsi="Times New Roman"/>
          <w:b/>
          <w:lang w:val="en-GB"/>
        </w:rPr>
        <w:t xml:space="preserve">discuss </w:t>
      </w:r>
      <w:r w:rsidR="00B748B3">
        <w:rPr>
          <w:rFonts w:ascii="Times New Roman" w:hAnsi="Times New Roman"/>
          <w:b/>
          <w:lang w:val="en-GB"/>
        </w:rPr>
        <w:t xml:space="preserve">the granularity of the RAT-dependent positioning integrity capability flag to be included in at least the LPP </w:t>
      </w:r>
      <w:proofErr w:type="spellStart"/>
      <w:r w:rsidR="00B748B3">
        <w:rPr>
          <w:rFonts w:ascii="Times New Roman" w:hAnsi="Times New Roman"/>
          <w:b/>
          <w:i/>
          <w:snapToGrid w:val="0"/>
        </w:rPr>
        <w:t>Provide</w:t>
      </w:r>
      <w:r w:rsidR="00B748B3" w:rsidRPr="002605E0">
        <w:rPr>
          <w:rFonts w:ascii="Times New Roman" w:hAnsi="Times New Roman"/>
          <w:b/>
          <w:i/>
          <w:snapToGrid w:val="0"/>
        </w:rPr>
        <w:t>Capabilities</w:t>
      </w:r>
      <w:proofErr w:type="spellEnd"/>
      <w:r w:rsidR="00B748B3">
        <w:rPr>
          <w:rFonts w:ascii="Times New Roman" w:hAnsi="Times New Roman"/>
          <w:b/>
          <w:i/>
          <w:snapToGrid w:val="0"/>
        </w:rPr>
        <w:t xml:space="preserve"> </w:t>
      </w:r>
      <w:proofErr w:type="spellStart"/>
      <w:r w:rsidR="00B748B3" w:rsidRPr="00B748B3">
        <w:rPr>
          <w:rFonts w:ascii="Times New Roman" w:hAnsi="Times New Roman"/>
          <w:b/>
          <w:snapToGrid w:val="0"/>
        </w:rPr>
        <w:t>msgs</w:t>
      </w:r>
      <w:proofErr w:type="spellEnd"/>
      <w:r w:rsidR="00B748B3">
        <w:rPr>
          <w:rFonts w:ascii="Times New Roman" w:hAnsi="Times New Roman"/>
          <w:b/>
          <w:lang w:val="en-GB"/>
        </w:rPr>
        <w:t xml:space="preserve">, which </w:t>
      </w:r>
      <w:proofErr w:type="spellStart"/>
      <w:r w:rsidR="00B748B3">
        <w:rPr>
          <w:rFonts w:ascii="Times New Roman" w:hAnsi="Times New Roman"/>
          <w:b/>
          <w:lang w:val="en-GB"/>
        </w:rPr>
        <w:t>valids</w:t>
      </w:r>
      <w:proofErr w:type="spellEnd"/>
      <w:r w:rsidR="00B748B3">
        <w:rPr>
          <w:rFonts w:ascii="Times New Roman" w:hAnsi="Times New Roman"/>
          <w:b/>
          <w:lang w:val="en-GB"/>
        </w:rPr>
        <w:t xml:space="preserve"> either for all RAT-dependent positioning methods or per RAT-dependent positioning method.</w:t>
      </w:r>
    </w:p>
    <w:p w14:paraId="00CF22F3" w14:textId="7E940671" w:rsidR="002F1E3D" w:rsidRDefault="008406A6" w:rsidP="00516A77">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econdly, we think that it is reasonable for the LMF to send the LPP </w:t>
      </w:r>
      <w:proofErr w:type="spellStart"/>
      <w:r w:rsidRPr="008406A6">
        <w:rPr>
          <w:rFonts w:ascii="Times New Roman" w:hAnsi="Times New Roman"/>
          <w:b/>
          <w:i/>
          <w:lang w:val="en-GB"/>
        </w:rPr>
        <w:t>RequestLocationInfomration</w:t>
      </w:r>
      <w:proofErr w:type="spellEnd"/>
      <w:r>
        <w:rPr>
          <w:rFonts w:ascii="Times New Roman" w:hAnsi="Times New Roman"/>
          <w:lang w:val="en-GB"/>
        </w:rPr>
        <w:t xml:space="preserve"> </w:t>
      </w:r>
      <w:proofErr w:type="spellStart"/>
      <w:r>
        <w:rPr>
          <w:rFonts w:ascii="Times New Roman" w:hAnsi="Times New Roman"/>
          <w:lang w:val="en-GB"/>
        </w:rPr>
        <w:t>msg</w:t>
      </w:r>
      <w:proofErr w:type="spellEnd"/>
      <w:r>
        <w:rPr>
          <w:rFonts w:ascii="Times New Roman" w:hAnsi="Times New Roman"/>
          <w:lang w:val="en-GB"/>
        </w:rPr>
        <w:t xml:space="preserve"> towards the UE not only requesting for the location measurement results but also the </w:t>
      </w:r>
      <w:r w:rsidRPr="00EF5E24">
        <w:rPr>
          <w:rFonts w:ascii="Times New Roman" w:hAnsi="Times New Roman"/>
          <w:lang w:val="en-GB"/>
        </w:rPr>
        <w:t>results</w:t>
      </w:r>
      <w:r>
        <w:rPr>
          <w:rFonts w:ascii="Times New Roman" w:hAnsi="Times New Roman"/>
          <w:lang w:val="en-GB"/>
        </w:rPr>
        <w:t xml:space="preserve"> </w:t>
      </w:r>
      <w:r w:rsidRPr="00EF5E24">
        <w:rPr>
          <w:rFonts w:ascii="Times New Roman" w:hAnsi="Times New Roman"/>
          <w:lang w:val="en-GB"/>
        </w:rPr>
        <w:t>related to</w:t>
      </w:r>
      <w:r>
        <w:rPr>
          <w:rFonts w:ascii="Times New Roman" w:hAnsi="Times New Roman"/>
          <w:lang w:val="en-GB"/>
        </w:rPr>
        <w:t xml:space="preserve"> positioning </w:t>
      </w:r>
      <w:r w:rsidRPr="00EF5E24">
        <w:rPr>
          <w:rFonts w:ascii="Times New Roman" w:hAnsi="Times New Roman"/>
          <w:lang w:val="en-GB"/>
        </w:rPr>
        <w:t>integrity for integrity error sources</w:t>
      </w:r>
      <w:r>
        <w:rPr>
          <w:rFonts w:ascii="Times New Roman" w:hAnsi="Times New Roman"/>
          <w:lang w:val="en-GB"/>
        </w:rPr>
        <w:t>.</w:t>
      </w:r>
      <w:r w:rsidR="008E261C">
        <w:rPr>
          <w:rFonts w:ascii="Times New Roman" w:hAnsi="Times New Roman"/>
          <w:lang w:val="en-GB"/>
        </w:rPr>
        <w:t xml:space="preserve"> Also, the integrity KPI related information could be optionally included in the LPP </w:t>
      </w:r>
      <w:proofErr w:type="spellStart"/>
      <w:r w:rsidR="008E261C" w:rsidRPr="008406A6">
        <w:rPr>
          <w:rFonts w:ascii="Times New Roman" w:hAnsi="Times New Roman"/>
          <w:b/>
          <w:i/>
          <w:lang w:val="en-GB"/>
        </w:rPr>
        <w:t>RequestLocationInfomration</w:t>
      </w:r>
      <w:proofErr w:type="spellEnd"/>
      <w:r w:rsidR="008E261C">
        <w:rPr>
          <w:rFonts w:ascii="Times New Roman" w:hAnsi="Times New Roman"/>
          <w:b/>
          <w:i/>
          <w:lang w:val="en-GB"/>
        </w:rPr>
        <w:t xml:space="preserve"> </w:t>
      </w:r>
      <w:proofErr w:type="spellStart"/>
      <w:r w:rsidR="008E261C" w:rsidRPr="008E261C">
        <w:rPr>
          <w:rFonts w:ascii="Times New Roman" w:hAnsi="Times New Roman"/>
          <w:lang w:val="en-GB"/>
        </w:rPr>
        <w:t>msg</w:t>
      </w:r>
      <w:proofErr w:type="spellEnd"/>
      <w:r w:rsidR="008E261C">
        <w:rPr>
          <w:rFonts w:ascii="Times New Roman" w:hAnsi="Times New Roman"/>
          <w:lang w:val="en-GB"/>
        </w:rPr>
        <w:t>, if it is UE to derive the positioning results.</w:t>
      </w:r>
    </w:p>
    <w:p w14:paraId="02079DE1" w14:textId="3243A043" w:rsidR="008406A6" w:rsidRPr="008406A6" w:rsidRDefault="008406A6" w:rsidP="008406A6">
      <w:pPr>
        <w:rPr>
          <w:rFonts w:ascii="Times New Roman" w:hAnsi="Times New Roman"/>
          <w:b/>
          <w:lang w:val="en-GB"/>
        </w:rPr>
      </w:pPr>
      <w:r w:rsidRPr="008406A6">
        <w:rPr>
          <w:rFonts w:ascii="Times New Roman" w:hAnsi="Times New Roman" w:hint="eastAsia"/>
          <w:b/>
          <w:lang w:val="en-GB"/>
        </w:rPr>
        <w:t>P</w:t>
      </w:r>
      <w:r w:rsidRPr="008406A6">
        <w:rPr>
          <w:rFonts w:ascii="Times New Roman" w:hAnsi="Times New Roman"/>
          <w:b/>
          <w:lang w:val="en-GB"/>
        </w:rPr>
        <w:t xml:space="preserve">roposal </w:t>
      </w:r>
      <w:r w:rsidR="00B327C1">
        <w:rPr>
          <w:rFonts w:ascii="Times New Roman" w:hAnsi="Times New Roman"/>
          <w:b/>
          <w:lang w:val="en-GB"/>
        </w:rPr>
        <w:t>3</w:t>
      </w:r>
      <w:r w:rsidRPr="008406A6">
        <w:rPr>
          <w:rFonts w:ascii="Times New Roman" w:hAnsi="Times New Roman"/>
          <w:b/>
          <w:lang w:val="en-GB"/>
        </w:rPr>
        <w:t>: RAN2 to agree to include the</w:t>
      </w:r>
      <w:r>
        <w:rPr>
          <w:rFonts w:ascii="Times New Roman" w:hAnsi="Times New Roman"/>
          <w:b/>
          <w:lang w:val="en-GB"/>
        </w:rPr>
        <w:t xml:space="preserve"> IEs related to</w:t>
      </w:r>
      <w:r w:rsidRPr="008406A6">
        <w:rPr>
          <w:rFonts w:ascii="Times New Roman" w:hAnsi="Times New Roman"/>
          <w:b/>
          <w:lang w:val="en-GB"/>
        </w:rPr>
        <w:t xml:space="preserve"> </w:t>
      </w:r>
      <w:r>
        <w:rPr>
          <w:rFonts w:ascii="Times New Roman" w:hAnsi="Times New Roman"/>
          <w:b/>
          <w:lang w:val="en-GB"/>
        </w:rPr>
        <w:t xml:space="preserve">request of </w:t>
      </w:r>
      <w:r w:rsidRPr="008406A6">
        <w:rPr>
          <w:rFonts w:ascii="Times New Roman" w:hAnsi="Times New Roman"/>
          <w:b/>
          <w:lang w:val="en-GB"/>
        </w:rPr>
        <w:t>results related to positioning integrity for integrity error sources</w:t>
      </w:r>
      <w:r w:rsidR="008E261C">
        <w:rPr>
          <w:rFonts w:ascii="Times New Roman" w:hAnsi="Times New Roman"/>
          <w:b/>
          <w:lang w:val="en-GB"/>
        </w:rPr>
        <w:t>, and optionally, the integrity KPI,</w:t>
      </w:r>
      <w:r w:rsidRPr="008406A6">
        <w:rPr>
          <w:rFonts w:ascii="Times New Roman" w:hAnsi="Times New Roman"/>
          <w:b/>
          <w:lang w:val="en-GB"/>
        </w:rPr>
        <w:t xml:space="preserve"> in the LPP </w:t>
      </w:r>
      <w:proofErr w:type="spellStart"/>
      <w:r w:rsidRPr="008406A6">
        <w:rPr>
          <w:rFonts w:ascii="Times New Roman" w:hAnsi="Times New Roman"/>
          <w:b/>
          <w:i/>
          <w:lang w:val="en-GB"/>
        </w:rPr>
        <w:t>RequestLocationInfomration</w:t>
      </w:r>
      <w:proofErr w:type="spellEnd"/>
      <w:r w:rsidRPr="008406A6">
        <w:rPr>
          <w:rFonts w:ascii="Times New Roman" w:hAnsi="Times New Roman"/>
          <w:b/>
          <w:lang w:val="en-GB"/>
        </w:rPr>
        <w:t xml:space="preserve"> msg.</w:t>
      </w:r>
    </w:p>
    <w:p w14:paraId="7FDAD05A" w14:textId="77777777" w:rsidR="002A217E" w:rsidRDefault="002A217E" w:rsidP="00516A77">
      <w:pPr>
        <w:rPr>
          <w:rFonts w:ascii="Times New Roman" w:hAnsi="Times New Roman"/>
          <w:lang w:val="en-GB"/>
        </w:rPr>
      </w:pPr>
    </w:p>
    <w:p w14:paraId="44F1AE43" w14:textId="3F51B756" w:rsidR="00BB2943" w:rsidRPr="00BB2943" w:rsidRDefault="00C868A2" w:rsidP="00C868A2">
      <w:pPr>
        <w:pStyle w:val="2"/>
        <w:numPr>
          <w:ilvl w:val="0"/>
          <w:numId w:val="0"/>
        </w:numPr>
        <w:tabs>
          <w:tab w:val="num" w:pos="1440"/>
        </w:tabs>
        <w:ind w:left="575" w:hanging="575"/>
      </w:pPr>
      <w:r>
        <w:lastRenderedPageBreak/>
        <w:t>2.</w:t>
      </w:r>
      <w:r w:rsidR="008E261C">
        <w:t>3</w:t>
      </w:r>
      <w:r w:rsidR="00BB2943" w:rsidRPr="00BB2943">
        <w:t xml:space="preserve">The feasibility of decouple the entity for integrity computation from positioning </w:t>
      </w:r>
    </w:p>
    <w:p w14:paraId="5C10C98B" w14:textId="5027B477" w:rsidR="0065666A" w:rsidRDefault="0065666A" w:rsidP="005B0130">
      <w:pPr>
        <w:rPr>
          <w:rFonts w:ascii="Times New Roman" w:hAnsi="Times New Roman"/>
        </w:rPr>
      </w:pPr>
      <w:r>
        <w:rPr>
          <w:rFonts w:ascii="Times New Roman" w:hAnsi="Times New Roman" w:hint="eastAsia"/>
        </w:rPr>
        <w:t>I</w:t>
      </w:r>
      <w:r>
        <w:rPr>
          <w:rFonts w:ascii="Times New Roman" w:hAnsi="Times New Roman"/>
        </w:rPr>
        <w:t>n the R18, a question raised that whether or not the entity for integrity computation and the one for positioning could be decoupled. Let us take DL-TDOA as an example.</w:t>
      </w:r>
    </w:p>
    <w:p w14:paraId="127368F7" w14:textId="3AD99F5C" w:rsidR="0065666A" w:rsidRDefault="0065666A" w:rsidP="005B0130">
      <w:pPr>
        <w:rPr>
          <w:rFonts w:ascii="Times New Roman" w:hAnsi="Times New Roman"/>
        </w:rPr>
      </w:pPr>
      <w:r>
        <w:rPr>
          <w:rFonts w:ascii="Times New Roman" w:hAnsi="Times New Roman" w:hint="eastAsia"/>
        </w:rPr>
        <w:t>F</w:t>
      </w:r>
      <w:r>
        <w:rPr>
          <w:rFonts w:ascii="Times New Roman" w:hAnsi="Times New Roman"/>
        </w:rPr>
        <w:t>irstly,</w:t>
      </w:r>
      <w:r w:rsidR="000048DF">
        <w:rPr>
          <w:rFonts w:ascii="Times New Roman" w:hAnsi="Times New Roman"/>
        </w:rPr>
        <w:t xml:space="preserve"> we decouple the entity for integrity computation and positioning computation: </w:t>
      </w:r>
      <w:r>
        <w:rPr>
          <w:rFonts w:ascii="Times New Roman" w:hAnsi="Times New Roman"/>
        </w:rPr>
        <w:t>choos</w:t>
      </w:r>
      <w:r w:rsidR="000048DF">
        <w:rPr>
          <w:rFonts w:ascii="Times New Roman" w:hAnsi="Times New Roman"/>
        </w:rPr>
        <w:t>ing</w:t>
      </w:r>
      <w:r>
        <w:rPr>
          <w:rFonts w:ascii="Times New Roman" w:hAnsi="Times New Roman"/>
        </w:rPr>
        <w:t xml:space="preserve"> the UE as the positioning entity and the LMF as the integrity computation entity.</w:t>
      </w:r>
      <w:r>
        <w:rPr>
          <w:rFonts w:ascii="Times New Roman" w:hAnsi="Times New Roman" w:hint="eastAsia"/>
        </w:rPr>
        <w:t xml:space="preserve"> </w:t>
      </w:r>
      <w:r w:rsidR="00841602">
        <w:rPr>
          <w:rFonts w:ascii="Times New Roman" w:hAnsi="Times New Roman"/>
        </w:rPr>
        <w:t>After</w:t>
      </w:r>
      <w:r w:rsidR="004461C8">
        <w:rPr>
          <w:rFonts w:ascii="Times New Roman" w:hAnsi="Times New Roman"/>
        </w:rPr>
        <w:t xml:space="preserve"> </w:t>
      </w:r>
      <w:r w:rsidR="004461C8">
        <w:rPr>
          <w:rFonts w:ascii="Times New Roman" w:hAnsi="Times New Roman" w:hint="eastAsia"/>
        </w:rPr>
        <w:t>per</w:t>
      </w:r>
      <w:r w:rsidR="004461C8">
        <w:rPr>
          <w:rFonts w:ascii="Times New Roman" w:hAnsi="Times New Roman"/>
        </w:rPr>
        <w:t>forming</w:t>
      </w:r>
      <w:r w:rsidR="00841602">
        <w:rPr>
          <w:rFonts w:ascii="Times New Roman" w:hAnsi="Times New Roman"/>
        </w:rPr>
        <w:t xml:space="preserve"> the DL measurement result, the UE needs to send the integrity related assistance information, e.g., feared events of the measurement errors</w:t>
      </w:r>
      <w:r w:rsidR="00877013">
        <w:rPr>
          <w:rFonts w:ascii="Times New Roman" w:hAnsi="Times New Roman"/>
        </w:rPr>
        <w:t xml:space="preserve"> </w:t>
      </w:r>
      <w:r w:rsidR="00841602">
        <w:rPr>
          <w:rFonts w:ascii="Times New Roman" w:hAnsi="Times New Roman"/>
        </w:rPr>
        <w:t xml:space="preserve">to the LMF. </w:t>
      </w:r>
      <w:r w:rsidR="00877013">
        <w:rPr>
          <w:rFonts w:ascii="Times New Roman" w:hAnsi="Times New Roman"/>
        </w:rPr>
        <w:t>Subsequently</w:t>
      </w:r>
      <w:r w:rsidR="00841602">
        <w:rPr>
          <w:rFonts w:ascii="Times New Roman" w:hAnsi="Times New Roman"/>
        </w:rPr>
        <w:t>, the LMF derives the positioning integrity</w:t>
      </w:r>
      <w:r w:rsidR="008E261C">
        <w:rPr>
          <w:rFonts w:ascii="Times New Roman" w:hAnsi="Times New Roman"/>
        </w:rPr>
        <w:t xml:space="preserve"> result</w:t>
      </w:r>
      <w:r w:rsidR="00841602">
        <w:rPr>
          <w:rFonts w:ascii="Times New Roman" w:hAnsi="Times New Roman"/>
        </w:rPr>
        <w:t xml:space="preserve"> based on the assistance information and sends it back to the UE, if it is the UE trigger the LCS service. As can be found,</w:t>
      </w:r>
      <w:r w:rsidR="007317B0">
        <w:rPr>
          <w:rFonts w:ascii="Times New Roman" w:hAnsi="Times New Roman"/>
        </w:rPr>
        <w:t xml:space="preserve"> to apply the positioning result in practice for positioning integrity-sensitive services, the UE needs to wait</w:t>
      </w:r>
      <w:r w:rsidR="00827522">
        <w:rPr>
          <w:rFonts w:ascii="Times New Roman" w:hAnsi="Times New Roman"/>
        </w:rPr>
        <w:t xml:space="preserve"> for</w:t>
      </w:r>
      <w:r w:rsidR="007317B0">
        <w:rPr>
          <w:rFonts w:ascii="Times New Roman" w:hAnsi="Times New Roman"/>
        </w:rPr>
        <w:t xml:space="preserve"> at least two pieces of LPP msg transmission</w:t>
      </w:r>
      <w:r w:rsidR="00827522">
        <w:rPr>
          <w:rFonts w:ascii="Times New Roman" w:hAnsi="Times New Roman"/>
        </w:rPr>
        <w:t xml:space="preserve"> time</w:t>
      </w:r>
      <w:r w:rsidR="007317B0">
        <w:rPr>
          <w:rFonts w:ascii="Times New Roman" w:hAnsi="Times New Roman"/>
        </w:rPr>
        <w:t xml:space="preserve"> to obtain the related positioning integrity result from the LMF</w:t>
      </w:r>
      <w:r w:rsidR="000048DF">
        <w:rPr>
          <w:rFonts w:ascii="Times New Roman" w:hAnsi="Times New Roman"/>
        </w:rPr>
        <w:t>, indicated as follows:</w:t>
      </w:r>
    </w:p>
    <w:p w14:paraId="49C3648A" w14:textId="67F4CCFC" w:rsidR="000048DF" w:rsidRDefault="000048DF" w:rsidP="005B0130">
      <w:pPr>
        <w:rPr>
          <w:rFonts w:ascii="Times New Roman" w:hAnsi="Times New Roman"/>
        </w:rPr>
      </w:pPr>
    </w:p>
    <w:p w14:paraId="6967968C" w14:textId="7D912DE9" w:rsidR="00D8233D" w:rsidRDefault="00D8233D" w:rsidP="00D8233D">
      <w:pPr>
        <w:jc w:val="center"/>
        <w:rPr>
          <w:rFonts w:ascii="Times New Roman" w:hAnsi="Times New Roman"/>
        </w:rPr>
      </w:pPr>
      <w:r>
        <w:rPr>
          <w:rFonts w:ascii="Times New Roman" w:hAnsi="Times New Roman"/>
        </w:rPr>
        <w:object w:dxaOrig="5441" w:dyaOrig="5301" w14:anchorId="1336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265.55pt" o:ole="">
            <v:imagedata r:id="rId9" o:title=""/>
          </v:shape>
          <o:OLEObject Type="Embed" ProgID="Visio.Drawing.15" ShapeID="_x0000_i1025" DrawAspect="Content" ObjectID="_1742309305" r:id="rId10"/>
        </w:object>
      </w:r>
    </w:p>
    <w:p w14:paraId="459B2E58" w14:textId="27F98831" w:rsidR="00D8233D" w:rsidRPr="00D8233D" w:rsidRDefault="00D8233D" w:rsidP="00D8233D">
      <w:pPr>
        <w:jc w:val="left"/>
        <w:rPr>
          <w:rFonts w:ascii="Times New Roman" w:hAnsi="Times New Roman"/>
        </w:rPr>
      </w:pPr>
      <w:r>
        <w:rPr>
          <w:rFonts w:ascii="Times New Roman" w:hAnsi="Times New Roman" w:hint="eastAsia"/>
        </w:rPr>
        <w:t>F</w:t>
      </w:r>
      <w:r>
        <w:rPr>
          <w:rFonts w:ascii="Times New Roman" w:hAnsi="Times New Roman"/>
        </w:rPr>
        <w:t>igure 1: UE needs to wait for at least two pieces of LPP msg transmission time to obtain the related positioning integrity result from the LMF</w:t>
      </w:r>
    </w:p>
    <w:p w14:paraId="3C58D9E7" w14:textId="2057F53B" w:rsidR="007317B0" w:rsidRDefault="007317B0" w:rsidP="005B0130">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sidR="005B1405">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at least two pieces of LPP msg</w:t>
      </w:r>
      <w:r w:rsidR="00827522">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23F32595" w14:textId="4A93073F" w:rsidR="00A70F1C" w:rsidRDefault="007317B0" w:rsidP="005B0130">
      <w:pPr>
        <w:rPr>
          <w:rFonts w:ascii="Times New Roman" w:hAnsi="Times New Roman"/>
        </w:rPr>
      </w:pPr>
      <w:r w:rsidRPr="00C71FC9">
        <w:rPr>
          <w:rFonts w:ascii="Times New Roman" w:hAnsi="Times New Roman" w:hint="eastAsia"/>
        </w:rPr>
        <w:t>S</w:t>
      </w:r>
      <w:r w:rsidRPr="00C71FC9">
        <w:rPr>
          <w:rFonts w:ascii="Times New Roman" w:hAnsi="Times New Roman"/>
        </w:rPr>
        <w:t>econdly</w:t>
      </w:r>
      <w:r>
        <w:rPr>
          <w:rFonts w:ascii="Times New Roman" w:hAnsi="Times New Roman"/>
          <w:b/>
        </w:rPr>
        <w:t>,</w:t>
      </w:r>
      <w:r w:rsidR="00C71FC9">
        <w:rPr>
          <w:rFonts w:ascii="Times New Roman" w:hAnsi="Times New Roman"/>
          <w:b/>
        </w:rPr>
        <w:t xml:space="preserve"> </w:t>
      </w:r>
      <w:r w:rsidR="00C71FC9" w:rsidRPr="00C71FC9">
        <w:rPr>
          <w:rFonts w:ascii="Times New Roman" w:hAnsi="Times New Roman"/>
        </w:rPr>
        <w:t>if</w:t>
      </w:r>
      <w:r>
        <w:rPr>
          <w:rFonts w:ascii="Times New Roman" w:hAnsi="Times New Roman"/>
          <w:b/>
        </w:rPr>
        <w:t xml:space="preserve"> </w:t>
      </w:r>
      <w:r>
        <w:rPr>
          <w:rFonts w:ascii="Times New Roman" w:hAnsi="Times New Roman"/>
        </w:rPr>
        <w:t xml:space="preserve">we choose the </w:t>
      </w:r>
      <w:r w:rsidR="00C71FC9">
        <w:rPr>
          <w:rFonts w:ascii="Times New Roman" w:hAnsi="Times New Roman"/>
        </w:rPr>
        <w:t>LMF</w:t>
      </w:r>
      <w:r>
        <w:rPr>
          <w:rFonts w:ascii="Times New Roman" w:hAnsi="Times New Roman"/>
        </w:rPr>
        <w:t xml:space="preserve"> as the positioning entity and the </w:t>
      </w:r>
      <w:r w:rsidR="00C71FC9">
        <w:rPr>
          <w:rFonts w:ascii="Times New Roman" w:hAnsi="Times New Roman"/>
        </w:rPr>
        <w:t>UE</w:t>
      </w:r>
      <w:r>
        <w:rPr>
          <w:rFonts w:ascii="Times New Roman" w:hAnsi="Times New Roman"/>
        </w:rPr>
        <w:t xml:space="preserve"> as the integrity computation entity</w:t>
      </w:r>
      <w:r w:rsidR="00C71FC9">
        <w:rPr>
          <w:rFonts w:ascii="Times New Roman" w:hAnsi="Times New Roman"/>
        </w:rPr>
        <w:t xml:space="preserve">, </w:t>
      </w:r>
      <w:r w:rsidR="00E93B07">
        <w:rPr>
          <w:rFonts w:ascii="Times New Roman" w:hAnsi="Times New Roman"/>
        </w:rPr>
        <w:t>after performing</w:t>
      </w:r>
      <w:r w:rsidR="00C71FC9">
        <w:rPr>
          <w:rFonts w:ascii="Times New Roman" w:hAnsi="Times New Roman"/>
        </w:rPr>
        <w:t xml:space="preserve"> the DL</w:t>
      </w:r>
      <w:r w:rsidR="00E93B07">
        <w:rPr>
          <w:rFonts w:ascii="Times New Roman" w:hAnsi="Times New Roman"/>
        </w:rPr>
        <w:t>-PRS</w:t>
      </w:r>
      <w:r w:rsidR="00C71FC9">
        <w:rPr>
          <w:rFonts w:ascii="Times New Roman" w:hAnsi="Times New Roman"/>
        </w:rPr>
        <w:t xml:space="preserve"> measurement,</w:t>
      </w:r>
      <w:r w:rsidR="00E93B07">
        <w:rPr>
          <w:rFonts w:ascii="Times New Roman" w:hAnsi="Times New Roman"/>
        </w:rPr>
        <w:t xml:space="preserve"> the UE needs to send the DL-PRS measurement result towards the LMF</w:t>
      </w:r>
      <w:r w:rsidR="00A70F1C">
        <w:rPr>
          <w:rFonts w:ascii="Times New Roman" w:hAnsi="Times New Roman"/>
        </w:rPr>
        <w:t>. Then, the LMF derives the positioning result based on the</w:t>
      </w:r>
      <w:r w:rsidR="00A70F1C" w:rsidRPr="00A70F1C">
        <w:rPr>
          <w:rFonts w:ascii="Times New Roman" w:hAnsi="Times New Roman"/>
        </w:rPr>
        <w:t xml:space="preserve"> </w:t>
      </w:r>
      <w:r w:rsidR="00A70F1C">
        <w:rPr>
          <w:rFonts w:ascii="Times New Roman" w:hAnsi="Times New Roman"/>
        </w:rPr>
        <w:t xml:space="preserve">DL-PRS measurement result and sends it back to the UE, if it is the UE triggering the </w:t>
      </w:r>
      <w:r w:rsidR="00A70F1C">
        <w:rPr>
          <w:rFonts w:ascii="Times New Roman" w:hAnsi="Times New Roman"/>
        </w:rPr>
        <w:lastRenderedPageBreak/>
        <w:t xml:space="preserve">LCS service. Similar </w:t>
      </w:r>
      <w:r w:rsidR="001658F9">
        <w:rPr>
          <w:rFonts w:ascii="Times New Roman" w:hAnsi="Times New Roman"/>
        </w:rPr>
        <w:t>with</w:t>
      </w:r>
      <w:r w:rsidR="00A70F1C">
        <w:rPr>
          <w:rFonts w:ascii="Times New Roman" w:hAnsi="Times New Roman"/>
        </w:rPr>
        <w:t xml:space="preserve"> the above implementation, it could be found, UE at least needs to wait</w:t>
      </w:r>
      <w:r w:rsidR="006067E6">
        <w:rPr>
          <w:rFonts w:ascii="Times New Roman" w:hAnsi="Times New Roman"/>
        </w:rPr>
        <w:t xml:space="preserve"> for</w:t>
      </w:r>
      <w:r w:rsidR="00A70F1C">
        <w:rPr>
          <w:rFonts w:ascii="Times New Roman" w:hAnsi="Times New Roman"/>
        </w:rPr>
        <w:t xml:space="preserve"> two pieces of LPP msg transmission</w:t>
      </w:r>
      <w:r w:rsidR="001658F9">
        <w:rPr>
          <w:rFonts w:ascii="Times New Roman" w:hAnsi="Times New Roman"/>
        </w:rPr>
        <w:t xml:space="preserve"> and processing</w:t>
      </w:r>
      <w:r w:rsidR="00A70F1C">
        <w:rPr>
          <w:rFonts w:ascii="Times New Roman" w:hAnsi="Times New Roman"/>
        </w:rPr>
        <w:t xml:space="preserve"> time prior to the availability of the integrity checked positioning result.</w:t>
      </w:r>
    </w:p>
    <w:p w14:paraId="2C76233B" w14:textId="210F1248" w:rsidR="00A70F1C" w:rsidRDefault="00A70F1C" w:rsidP="005B0130">
      <w:pPr>
        <w:rPr>
          <w:rFonts w:ascii="Times New Roman" w:hAnsi="Times New Roman"/>
          <w:b/>
        </w:rPr>
      </w:pPr>
      <w:r w:rsidRPr="00A70F1C">
        <w:rPr>
          <w:rFonts w:ascii="Times New Roman" w:hAnsi="Times New Roman" w:hint="eastAsia"/>
          <w:b/>
        </w:rPr>
        <w:t>O</w:t>
      </w:r>
      <w:r w:rsidRPr="00A70F1C">
        <w:rPr>
          <w:rFonts w:ascii="Times New Roman" w:hAnsi="Times New Roman"/>
          <w:b/>
        </w:rPr>
        <w:t xml:space="preserve">bservation </w:t>
      </w:r>
      <w:r w:rsidR="005B1405">
        <w:rPr>
          <w:rFonts w:ascii="Times New Roman" w:hAnsi="Times New Roman"/>
          <w:b/>
        </w:rPr>
        <w:t>2</w:t>
      </w:r>
      <w:r w:rsidRPr="00A70F1C">
        <w:rPr>
          <w:rFonts w:ascii="Times New Roman" w:hAnsi="Times New Roman"/>
          <w:b/>
        </w:rPr>
        <w:t xml:space="preserve">: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sidR="00F4302A">
        <w:rPr>
          <w:rFonts w:ascii="Times New Roman" w:hAnsi="Times New Roman"/>
          <w:b/>
        </w:rPr>
        <w:t xml:space="preserve"> for</w:t>
      </w:r>
      <w:r w:rsidR="001658F9">
        <w:rPr>
          <w:rFonts w:ascii="Times New Roman" w:hAnsi="Times New Roman"/>
          <w:b/>
        </w:rPr>
        <w:t xml:space="preserve"> </w:t>
      </w:r>
      <w:r w:rsidRPr="007317B0">
        <w:rPr>
          <w:rFonts w:ascii="Times New Roman" w:hAnsi="Times New Roman"/>
          <w:b/>
        </w:rPr>
        <w:t>at least two pieces of LPP msg</w:t>
      </w:r>
      <w:r w:rsidR="001658F9">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5A3D199D" w14:textId="54641504" w:rsidR="009D71C2" w:rsidRDefault="009D71C2" w:rsidP="009D71C2">
      <w:pPr>
        <w:jc w:val="center"/>
        <w:rPr>
          <w:rFonts w:ascii="Times New Roman" w:hAnsi="Times New Roman"/>
        </w:rPr>
      </w:pPr>
      <w:r>
        <w:rPr>
          <w:rFonts w:ascii="Times New Roman" w:hAnsi="Times New Roman"/>
        </w:rPr>
        <w:object w:dxaOrig="5551" w:dyaOrig="5331" w14:anchorId="7B79B3AD">
          <v:shape id="_x0000_i1026" type="#_x0000_t75" style="width:277.7pt;height:266.5pt" o:ole="">
            <v:imagedata r:id="rId11" o:title=""/>
          </v:shape>
          <o:OLEObject Type="Embed" ProgID="Visio.Drawing.15" ShapeID="_x0000_i1026" DrawAspect="Content" ObjectID="_1742309306" r:id="rId12"/>
        </w:object>
      </w:r>
    </w:p>
    <w:p w14:paraId="1E87175E" w14:textId="3435A481" w:rsidR="009E5A5A" w:rsidRPr="00A70F1C" w:rsidRDefault="009E5A5A" w:rsidP="009E5A5A">
      <w:pPr>
        <w:jc w:val="left"/>
        <w:rPr>
          <w:rFonts w:ascii="Times New Roman" w:hAnsi="Times New Roman"/>
        </w:rPr>
      </w:pPr>
      <w:r>
        <w:rPr>
          <w:rFonts w:ascii="Times New Roman" w:hAnsi="Times New Roman" w:hint="eastAsia"/>
        </w:rPr>
        <w:t>F</w:t>
      </w:r>
      <w:r>
        <w:rPr>
          <w:rFonts w:ascii="Times New Roman" w:hAnsi="Times New Roman"/>
        </w:rPr>
        <w:t>igure 1: UE needs to wait for at least two pieces of LPP msg transmission time to obtain the related positioning result from the LMF</w:t>
      </w:r>
    </w:p>
    <w:p w14:paraId="0BCEAA81" w14:textId="732AC960" w:rsidR="00BB2943" w:rsidRDefault="00A70F1C" w:rsidP="005B0130">
      <w:pPr>
        <w:rPr>
          <w:rFonts w:ascii="Times New Roman" w:hAnsi="Times New Roman"/>
        </w:rPr>
      </w:pPr>
      <w:r>
        <w:rPr>
          <w:rFonts w:ascii="Times New Roman" w:hAnsi="Times New Roman"/>
        </w:rPr>
        <w:t>As a result, from the perspective of saving</w:t>
      </w:r>
      <w:r w:rsidR="006067E6">
        <w:rPr>
          <w:rFonts w:ascii="Times New Roman" w:hAnsi="Times New Roman"/>
        </w:rPr>
        <w:t xml:space="preserve"> unnecessary</w:t>
      </w:r>
      <w:r>
        <w:rPr>
          <w:rFonts w:ascii="Times New Roman" w:hAnsi="Times New Roman"/>
        </w:rPr>
        <w:t xml:space="preserve"> </w:t>
      </w:r>
      <w:r w:rsidR="006067E6">
        <w:rPr>
          <w:rFonts w:ascii="Times New Roman" w:hAnsi="Times New Roman"/>
        </w:rPr>
        <w:t>processing</w:t>
      </w:r>
      <w:r>
        <w:rPr>
          <w:rFonts w:ascii="Times New Roman" w:hAnsi="Times New Roman"/>
        </w:rPr>
        <w:t xml:space="preserve"> time for the time-sensitive positioning services, we propose RAN2 to agree that </w:t>
      </w:r>
      <w:r w:rsidRPr="00A70F1C">
        <w:rPr>
          <w:rFonts w:ascii="Times New Roman" w:hAnsi="Times New Roman"/>
        </w:rPr>
        <w:t xml:space="preserve">the entity for integrity computation </w:t>
      </w:r>
      <w:r>
        <w:rPr>
          <w:rFonts w:ascii="Times New Roman" w:hAnsi="Times New Roman"/>
        </w:rPr>
        <w:t>and the one for</w:t>
      </w:r>
      <w:r w:rsidRPr="00A70F1C">
        <w:rPr>
          <w:rFonts w:ascii="Times New Roman" w:hAnsi="Times New Roman"/>
        </w:rPr>
        <w:t xml:space="preserve"> positioning</w:t>
      </w:r>
      <w:r>
        <w:rPr>
          <w:rFonts w:ascii="Times New Roman" w:hAnsi="Times New Roman"/>
        </w:rPr>
        <w:t xml:space="preserve"> computation should </w:t>
      </w:r>
      <w:r w:rsidR="00F4302A">
        <w:rPr>
          <w:rFonts w:ascii="Times New Roman" w:hAnsi="Times New Roman"/>
        </w:rPr>
        <w:t>not be</w:t>
      </w:r>
      <w:r>
        <w:rPr>
          <w:rFonts w:ascii="Times New Roman" w:hAnsi="Times New Roman"/>
        </w:rPr>
        <w:t xml:space="preserve"> </w:t>
      </w:r>
      <w:r w:rsidR="00F4302A">
        <w:rPr>
          <w:rFonts w:ascii="Times New Roman" w:hAnsi="Times New Roman"/>
        </w:rPr>
        <w:t>de</w:t>
      </w:r>
      <w:r>
        <w:rPr>
          <w:rFonts w:ascii="Times New Roman" w:hAnsi="Times New Roman"/>
        </w:rPr>
        <w:t>coupled.</w:t>
      </w:r>
    </w:p>
    <w:p w14:paraId="49DA8203" w14:textId="38486812" w:rsidR="00922A91" w:rsidRPr="009D71C2" w:rsidRDefault="00A70F1C" w:rsidP="005B0130">
      <w:pPr>
        <w:rPr>
          <w:rFonts w:ascii="Times New Roman" w:hAnsi="Times New Roman"/>
          <w:b/>
        </w:rPr>
      </w:pPr>
      <w:r w:rsidRPr="00A70F1C">
        <w:rPr>
          <w:rFonts w:ascii="Times New Roman" w:hAnsi="Times New Roman" w:hint="eastAsia"/>
          <w:b/>
        </w:rPr>
        <w:t>P</w:t>
      </w:r>
      <w:r w:rsidRPr="00A70F1C">
        <w:rPr>
          <w:rFonts w:ascii="Times New Roman" w:hAnsi="Times New Roman"/>
          <w:b/>
        </w:rPr>
        <w:t>roposal</w:t>
      </w:r>
      <w:r w:rsidR="00B327C1">
        <w:rPr>
          <w:rFonts w:ascii="Times New Roman" w:hAnsi="Times New Roman"/>
          <w:b/>
        </w:rPr>
        <w:t xml:space="preserve"> 4</w:t>
      </w:r>
      <w:r w:rsidRPr="00A70F1C">
        <w:rPr>
          <w:rFonts w:ascii="Times New Roman" w:hAnsi="Times New Roman"/>
          <w:b/>
        </w:rPr>
        <w:t xml:space="preserve">: RAN2 to agree that the entity for integrity computation and the one for positioning computation should </w:t>
      </w:r>
      <w:r w:rsidR="00F4302A">
        <w:rPr>
          <w:rFonts w:ascii="Times New Roman" w:hAnsi="Times New Roman"/>
          <w:b/>
        </w:rPr>
        <w:t>not be</w:t>
      </w:r>
      <w:r w:rsidRPr="00A70F1C">
        <w:rPr>
          <w:rFonts w:ascii="Times New Roman" w:hAnsi="Times New Roman"/>
          <w:b/>
        </w:rPr>
        <w:t xml:space="preserve"> </w:t>
      </w:r>
      <w:r w:rsidR="00F4302A">
        <w:rPr>
          <w:rFonts w:ascii="Times New Roman" w:hAnsi="Times New Roman"/>
          <w:b/>
        </w:rPr>
        <w:t>de</w:t>
      </w:r>
      <w:r w:rsidRPr="00A70F1C">
        <w:rPr>
          <w:rFonts w:ascii="Times New Roman" w:hAnsi="Times New Roman"/>
          <w:b/>
        </w:rPr>
        <w:t>coupled, from the perspective of saving</w:t>
      </w:r>
      <w:r w:rsidR="006067E6">
        <w:rPr>
          <w:rFonts w:ascii="Times New Roman" w:hAnsi="Times New Roman"/>
          <w:b/>
        </w:rPr>
        <w:t xml:space="preserve"> unnecessary</w:t>
      </w:r>
      <w:r w:rsidRPr="00A70F1C">
        <w:rPr>
          <w:rFonts w:ascii="Times New Roman" w:hAnsi="Times New Roman"/>
          <w:b/>
        </w:rPr>
        <w:t xml:space="preserve"> </w:t>
      </w:r>
      <w:r w:rsidR="006067E6">
        <w:rPr>
          <w:rFonts w:ascii="Times New Roman" w:hAnsi="Times New Roman"/>
          <w:b/>
        </w:rPr>
        <w:t>processing</w:t>
      </w:r>
      <w:r w:rsidRPr="00A70F1C">
        <w:rPr>
          <w:rFonts w:ascii="Times New Roman" w:hAnsi="Times New Roman"/>
          <w:b/>
        </w:rPr>
        <w:t xml:space="preserve"> time for the time-sensitive positioning services.</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2F8984E0" w14:textId="77777777" w:rsidR="00B327C1" w:rsidRDefault="00B327C1" w:rsidP="009E5A5A">
      <w:pPr>
        <w:rPr>
          <w:rFonts w:ascii="Times New Roman" w:hAnsi="Times New Roman"/>
          <w:b/>
          <w:lang w:val="en-GB"/>
        </w:rPr>
      </w:pPr>
      <w:r w:rsidRPr="00904DC6">
        <w:rPr>
          <w:rFonts w:ascii="Times New Roman" w:hAnsi="Times New Roman"/>
          <w:b/>
          <w:lang w:val="en-GB"/>
        </w:rPr>
        <w:t>Proposal 1: RAN2 to agree to embed the</w:t>
      </w:r>
      <w:r>
        <w:rPr>
          <w:rFonts w:ascii="Times New Roman" w:hAnsi="Times New Roman"/>
          <w:b/>
          <w:lang w:val="en-GB"/>
        </w:rPr>
        <w:t xml:space="preserve"> UE-side</w:t>
      </w:r>
      <w:r w:rsidRPr="00904DC6">
        <w:rPr>
          <w:rFonts w:ascii="Times New Roman" w:hAnsi="Times New Roman"/>
          <w:b/>
          <w:lang w:val="en-GB"/>
        </w:rPr>
        <w:t xml:space="preserve"> integrity</w:t>
      </w:r>
      <w:r>
        <w:rPr>
          <w:rFonts w:ascii="Times New Roman" w:hAnsi="Times New Roman"/>
          <w:b/>
          <w:lang w:val="en-GB"/>
        </w:rPr>
        <w:t xml:space="preserve"> result</w:t>
      </w:r>
      <w:r w:rsidRPr="00904DC6">
        <w:rPr>
          <w:rFonts w:ascii="Times New Roman" w:hAnsi="Times New Roman"/>
          <w:b/>
          <w:lang w:val="en-GB"/>
        </w:rPr>
        <w:t xml:space="preserve"> related I</w:t>
      </w:r>
      <w:r>
        <w:rPr>
          <w:rFonts w:ascii="Times New Roman" w:hAnsi="Times New Roman"/>
          <w:b/>
          <w:lang w:val="en-GB"/>
        </w:rPr>
        <w:t>E</w:t>
      </w:r>
      <w:r w:rsidRPr="00904DC6">
        <w:rPr>
          <w:rFonts w:ascii="Times New Roman" w:hAnsi="Times New Roman"/>
          <w:b/>
          <w:lang w:val="en-GB"/>
        </w:rPr>
        <w:t xml:space="preserve"> into the positioning method related </w:t>
      </w:r>
      <w:proofErr w:type="spellStart"/>
      <w:r w:rsidRPr="00904DC6">
        <w:rPr>
          <w:rFonts w:ascii="Times New Roman" w:hAnsi="Times New Roman"/>
          <w:b/>
          <w:i/>
          <w:lang w:val="en-GB"/>
        </w:rPr>
        <w:t>ProvideLocationInformation</w:t>
      </w:r>
      <w:proofErr w:type="spellEnd"/>
      <w:r>
        <w:rPr>
          <w:rFonts w:ascii="Times New Roman" w:hAnsi="Times New Roman"/>
          <w:b/>
          <w:lang w:val="en-GB"/>
        </w:rPr>
        <w:t xml:space="preserve"> </w:t>
      </w:r>
      <w:r w:rsidRPr="00904DC6">
        <w:rPr>
          <w:rFonts w:ascii="Times New Roman" w:hAnsi="Times New Roman"/>
          <w:b/>
          <w:lang w:val="en-GB"/>
        </w:rPr>
        <w:t xml:space="preserve">IEs such as </w:t>
      </w:r>
      <w:r w:rsidRPr="00904DC6">
        <w:rPr>
          <w:rFonts w:ascii="Times New Roman" w:hAnsi="Times New Roman"/>
          <w:b/>
          <w:i/>
          <w:lang w:val="en-GB"/>
        </w:rPr>
        <w:t>nr-DL-TDOA-</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w:t>
      </w:r>
      <w:r w:rsidRPr="00904DC6">
        <w:rPr>
          <w:rFonts w:ascii="Times New Roman" w:hAnsi="Times New Roman"/>
          <w:b/>
          <w:i/>
          <w:lang w:val="en-GB"/>
        </w:rPr>
        <w:t>nr-DL-</w:t>
      </w:r>
      <w:proofErr w:type="spellStart"/>
      <w:r w:rsidRPr="00904DC6">
        <w:rPr>
          <w:rFonts w:ascii="Times New Roman" w:hAnsi="Times New Roman"/>
          <w:b/>
          <w:i/>
          <w:lang w:val="en-GB"/>
        </w:rPr>
        <w:t>AoD</w:t>
      </w:r>
      <w:proofErr w:type="spellEnd"/>
      <w:r w:rsidRPr="00904DC6">
        <w:rPr>
          <w:rFonts w:ascii="Times New Roman" w:hAnsi="Times New Roman"/>
          <w:b/>
          <w:i/>
          <w:lang w:val="en-GB"/>
        </w:rPr>
        <w: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n</w:t>
      </w:r>
      <w:r w:rsidRPr="00904DC6">
        <w:rPr>
          <w:rFonts w:ascii="Times New Roman" w:hAnsi="Times New Roman"/>
          <w:b/>
          <w:i/>
          <w:lang w:val="en-GB"/>
        </w:rPr>
        <w:t>r-Multi-RTT-</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in the LPP </w:t>
      </w:r>
      <w:proofErr w:type="spellStart"/>
      <w:r w:rsidRPr="00904DC6">
        <w:rPr>
          <w:rFonts w:ascii="Times New Roman" w:hAnsi="Times New Roman"/>
          <w:b/>
          <w:i/>
          <w:lang w:val="en-GB"/>
        </w:rPr>
        <w:t>ProvideLocationInformation</w:t>
      </w:r>
      <w:proofErr w:type="spellEnd"/>
      <w:r w:rsidRPr="00904DC6">
        <w:rPr>
          <w:rFonts w:ascii="Times New Roman" w:hAnsi="Times New Roman"/>
          <w:b/>
          <w:lang w:val="en-GB"/>
        </w:rPr>
        <w:t xml:space="preserve"> msg.</w:t>
      </w:r>
    </w:p>
    <w:p w14:paraId="4A3C2859" w14:textId="0998372E" w:rsidR="00B327C1" w:rsidRPr="00B327C1" w:rsidRDefault="00B327C1" w:rsidP="009E5A5A">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w:t>
      </w:r>
      <w:r w:rsidRPr="00904DC6">
        <w:rPr>
          <w:rFonts w:ascii="Times New Roman" w:hAnsi="Times New Roman"/>
          <w:b/>
          <w:lang w:val="en-GB"/>
        </w:rPr>
        <w:t>RAN2</w:t>
      </w:r>
      <w:r>
        <w:rPr>
          <w:rFonts w:ascii="Times New Roman" w:hAnsi="Times New Roman"/>
          <w:b/>
          <w:lang w:val="en-GB"/>
        </w:rPr>
        <w:t xml:space="preserve"> to</w:t>
      </w:r>
      <w:r w:rsidRPr="00904DC6">
        <w:rPr>
          <w:rFonts w:ascii="Times New Roman" w:hAnsi="Times New Roman"/>
          <w:b/>
          <w:lang w:val="en-GB"/>
        </w:rPr>
        <w:t xml:space="preserve"> </w:t>
      </w:r>
      <w:r>
        <w:rPr>
          <w:rFonts w:ascii="Times New Roman" w:hAnsi="Times New Roman"/>
          <w:b/>
          <w:lang w:val="en-GB"/>
        </w:rPr>
        <w:t xml:space="preserve">discuss the granularity of the RAT-dependent positioning integrity capability flag to be included in at least the LPP </w:t>
      </w:r>
      <w:proofErr w:type="spellStart"/>
      <w:r>
        <w:rPr>
          <w:rFonts w:ascii="Times New Roman" w:hAnsi="Times New Roman"/>
          <w:b/>
          <w:i/>
          <w:snapToGrid w:val="0"/>
        </w:rPr>
        <w:t>Provide</w:t>
      </w:r>
      <w:r w:rsidRPr="002605E0">
        <w:rPr>
          <w:rFonts w:ascii="Times New Roman" w:hAnsi="Times New Roman"/>
          <w:b/>
          <w:i/>
          <w:snapToGrid w:val="0"/>
        </w:rPr>
        <w:t>Capabilities</w:t>
      </w:r>
      <w:proofErr w:type="spellEnd"/>
      <w:r>
        <w:rPr>
          <w:rFonts w:ascii="Times New Roman" w:hAnsi="Times New Roman"/>
          <w:b/>
          <w:i/>
          <w:snapToGrid w:val="0"/>
        </w:rPr>
        <w:t xml:space="preserve"> </w:t>
      </w:r>
      <w:proofErr w:type="spellStart"/>
      <w:r w:rsidRPr="00B748B3">
        <w:rPr>
          <w:rFonts w:ascii="Times New Roman" w:hAnsi="Times New Roman"/>
          <w:b/>
          <w:snapToGrid w:val="0"/>
        </w:rPr>
        <w:t>msgs</w:t>
      </w:r>
      <w:proofErr w:type="spellEnd"/>
      <w:r>
        <w:rPr>
          <w:rFonts w:ascii="Times New Roman" w:hAnsi="Times New Roman"/>
          <w:b/>
          <w:lang w:val="en-GB"/>
        </w:rPr>
        <w:t xml:space="preserve">, which </w:t>
      </w:r>
      <w:proofErr w:type="spellStart"/>
      <w:r>
        <w:rPr>
          <w:rFonts w:ascii="Times New Roman" w:hAnsi="Times New Roman"/>
          <w:b/>
          <w:lang w:val="en-GB"/>
        </w:rPr>
        <w:t>valids</w:t>
      </w:r>
      <w:proofErr w:type="spellEnd"/>
      <w:r>
        <w:rPr>
          <w:rFonts w:ascii="Times New Roman" w:hAnsi="Times New Roman"/>
          <w:b/>
          <w:lang w:val="en-GB"/>
        </w:rPr>
        <w:t xml:space="preserve"> either for all RAT-dependent positioning methods </w:t>
      </w:r>
      <w:r>
        <w:rPr>
          <w:rFonts w:ascii="Times New Roman" w:hAnsi="Times New Roman"/>
          <w:b/>
          <w:lang w:val="en-GB"/>
        </w:rPr>
        <w:lastRenderedPageBreak/>
        <w:t>or per RAT-dependent positioning me</w:t>
      </w:r>
      <w:bookmarkStart w:id="2" w:name="_GoBack"/>
      <w:bookmarkEnd w:id="2"/>
      <w:r>
        <w:rPr>
          <w:rFonts w:ascii="Times New Roman" w:hAnsi="Times New Roman"/>
          <w:b/>
          <w:lang w:val="en-GB"/>
        </w:rPr>
        <w:t>thod.</w:t>
      </w:r>
    </w:p>
    <w:p w14:paraId="6393C978" w14:textId="376D109A" w:rsidR="00B327C1" w:rsidRPr="00B327C1" w:rsidRDefault="00B327C1" w:rsidP="009E5A5A">
      <w:pPr>
        <w:rPr>
          <w:rFonts w:ascii="Times New Roman" w:hAnsi="Times New Roman"/>
          <w:b/>
          <w:lang w:val="en-GB"/>
        </w:rPr>
      </w:pPr>
      <w:r w:rsidRPr="008406A6">
        <w:rPr>
          <w:rFonts w:ascii="Times New Roman" w:hAnsi="Times New Roman" w:hint="eastAsia"/>
          <w:b/>
          <w:lang w:val="en-GB"/>
        </w:rPr>
        <w:t>P</w:t>
      </w:r>
      <w:r w:rsidRPr="008406A6">
        <w:rPr>
          <w:rFonts w:ascii="Times New Roman" w:hAnsi="Times New Roman"/>
          <w:b/>
          <w:lang w:val="en-GB"/>
        </w:rPr>
        <w:t xml:space="preserve">roposal </w:t>
      </w:r>
      <w:r>
        <w:rPr>
          <w:rFonts w:ascii="Times New Roman" w:hAnsi="Times New Roman"/>
          <w:b/>
          <w:lang w:val="en-GB"/>
        </w:rPr>
        <w:t>3</w:t>
      </w:r>
      <w:r w:rsidRPr="008406A6">
        <w:rPr>
          <w:rFonts w:ascii="Times New Roman" w:hAnsi="Times New Roman"/>
          <w:b/>
          <w:lang w:val="en-GB"/>
        </w:rPr>
        <w:t>: RAN2 to agree to include the</w:t>
      </w:r>
      <w:r>
        <w:rPr>
          <w:rFonts w:ascii="Times New Roman" w:hAnsi="Times New Roman"/>
          <w:b/>
          <w:lang w:val="en-GB"/>
        </w:rPr>
        <w:t xml:space="preserve"> IEs related to</w:t>
      </w:r>
      <w:r w:rsidRPr="008406A6">
        <w:rPr>
          <w:rFonts w:ascii="Times New Roman" w:hAnsi="Times New Roman"/>
          <w:b/>
          <w:lang w:val="en-GB"/>
        </w:rPr>
        <w:t xml:space="preserve"> </w:t>
      </w:r>
      <w:r>
        <w:rPr>
          <w:rFonts w:ascii="Times New Roman" w:hAnsi="Times New Roman"/>
          <w:b/>
          <w:lang w:val="en-GB"/>
        </w:rPr>
        <w:t xml:space="preserve">request of </w:t>
      </w:r>
      <w:r w:rsidRPr="008406A6">
        <w:rPr>
          <w:rFonts w:ascii="Times New Roman" w:hAnsi="Times New Roman"/>
          <w:b/>
          <w:lang w:val="en-GB"/>
        </w:rPr>
        <w:t>results related to positioning integrity for integrity error sources</w:t>
      </w:r>
      <w:r>
        <w:rPr>
          <w:rFonts w:ascii="Times New Roman" w:hAnsi="Times New Roman"/>
          <w:b/>
          <w:lang w:val="en-GB"/>
        </w:rPr>
        <w:t>, and optionally, the integrity KPI,</w:t>
      </w:r>
      <w:r w:rsidRPr="008406A6">
        <w:rPr>
          <w:rFonts w:ascii="Times New Roman" w:hAnsi="Times New Roman"/>
          <w:b/>
          <w:lang w:val="en-GB"/>
        </w:rPr>
        <w:t xml:space="preserve"> in the LPP </w:t>
      </w:r>
      <w:proofErr w:type="spellStart"/>
      <w:r w:rsidRPr="008406A6">
        <w:rPr>
          <w:rFonts w:ascii="Times New Roman" w:hAnsi="Times New Roman"/>
          <w:b/>
          <w:i/>
          <w:lang w:val="en-GB"/>
        </w:rPr>
        <w:t>RequestLocationInfomration</w:t>
      </w:r>
      <w:proofErr w:type="spellEnd"/>
      <w:r w:rsidRPr="008406A6">
        <w:rPr>
          <w:rFonts w:ascii="Times New Roman" w:hAnsi="Times New Roman"/>
          <w:b/>
          <w:lang w:val="en-GB"/>
        </w:rPr>
        <w:t xml:space="preserve"> msg.</w:t>
      </w:r>
    </w:p>
    <w:p w14:paraId="1586FC98" w14:textId="77777777" w:rsidR="00B327C1" w:rsidRDefault="00B327C1" w:rsidP="00B327C1">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3AF75E62" w14:textId="77777777" w:rsidR="00B327C1" w:rsidRPr="009D71C2" w:rsidRDefault="00B327C1" w:rsidP="00B327C1">
      <w:pPr>
        <w:rPr>
          <w:rFonts w:ascii="Times New Roman" w:hAnsi="Times New Roman"/>
          <w:b/>
        </w:rPr>
      </w:pPr>
      <w:r w:rsidRPr="00A70F1C">
        <w:rPr>
          <w:rFonts w:ascii="Times New Roman" w:hAnsi="Times New Roman" w:hint="eastAsia"/>
          <w:b/>
        </w:rPr>
        <w:t>P</w:t>
      </w:r>
      <w:r w:rsidRPr="00A70F1C">
        <w:rPr>
          <w:rFonts w:ascii="Times New Roman" w:hAnsi="Times New Roman"/>
          <w:b/>
        </w:rPr>
        <w:t>roposal</w:t>
      </w:r>
      <w:r>
        <w:rPr>
          <w:rFonts w:ascii="Times New Roman" w:hAnsi="Times New Roman"/>
          <w:b/>
        </w:rPr>
        <w:t xml:space="preserve"> 4</w:t>
      </w:r>
      <w:r w:rsidRPr="00A70F1C">
        <w:rPr>
          <w:rFonts w:ascii="Times New Roman" w:hAnsi="Times New Roman"/>
          <w:b/>
        </w:rPr>
        <w:t xml:space="preserve">: RAN2 to agree that the entity for integrity computation and the one for positioning computation should </w:t>
      </w:r>
      <w:r>
        <w:rPr>
          <w:rFonts w:ascii="Times New Roman" w:hAnsi="Times New Roman"/>
          <w:b/>
        </w:rPr>
        <w:t>not be</w:t>
      </w:r>
      <w:r w:rsidRPr="00A70F1C">
        <w:rPr>
          <w:rFonts w:ascii="Times New Roman" w:hAnsi="Times New Roman"/>
          <w:b/>
        </w:rPr>
        <w:t xml:space="preserve"> </w:t>
      </w:r>
      <w:r>
        <w:rPr>
          <w:rFonts w:ascii="Times New Roman" w:hAnsi="Times New Roman"/>
          <w:b/>
        </w:rPr>
        <w:t>de</w:t>
      </w:r>
      <w:r w:rsidRPr="00A70F1C">
        <w:rPr>
          <w:rFonts w:ascii="Times New Roman" w:hAnsi="Times New Roman"/>
          <w:b/>
        </w:rPr>
        <w:t>coupled, from the perspective of saving</w:t>
      </w:r>
      <w:r>
        <w:rPr>
          <w:rFonts w:ascii="Times New Roman" w:hAnsi="Times New Roman"/>
          <w:b/>
        </w:rPr>
        <w:t xml:space="preserve"> unnecessary</w:t>
      </w:r>
      <w:r w:rsidRPr="00A70F1C">
        <w:rPr>
          <w:rFonts w:ascii="Times New Roman" w:hAnsi="Times New Roman"/>
          <w:b/>
        </w:rPr>
        <w:t xml:space="preserve"> </w:t>
      </w:r>
      <w:r>
        <w:rPr>
          <w:rFonts w:ascii="Times New Roman" w:hAnsi="Times New Roman"/>
          <w:b/>
        </w:rPr>
        <w:t>processing</w:t>
      </w:r>
      <w:r w:rsidRPr="00A70F1C">
        <w:rPr>
          <w:rFonts w:ascii="Times New Roman" w:hAnsi="Times New Roman"/>
          <w:b/>
        </w:rPr>
        <w:t xml:space="preserve"> time for the time-sensitive positioning services.</w:t>
      </w: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F9340" w14:textId="77777777" w:rsidR="00BD3191" w:rsidRDefault="00BD3191">
      <w:pPr>
        <w:spacing w:after="0"/>
      </w:pPr>
      <w:r>
        <w:separator/>
      </w:r>
    </w:p>
  </w:endnote>
  <w:endnote w:type="continuationSeparator" w:id="0">
    <w:p w14:paraId="404FD1A4" w14:textId="77777777" w:rsidR="00BD3191" w:rsidRDefault="00BD3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F84C03" w:rsidRDefault="00F84C03">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F84C03" w:rsidRDefault="00F84C03">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F84C03" w:rsidRDefault="00F84C03">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F84C03" w:rsidRDefault="00F84C03">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E24D9" w14:textId="77777777" w:rsidR="00BD3191" w:rsidRDefault="00BD3191">
      <w:pPr>
        <w:spacing w:after="0"/>
      </w:pPr>
      <w:r>
        <w:separator/>
      </w:r>
    </w:p>
  </w:footnote>
  <w:footnote w:type="continuationSeparator" w:id="0">
    <w:p w14:paraId="205D5A37" w14:textId="77777777" w:rsidR="00BD3191" w:rsidRDefault="00BD3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F84C03" w:rsidRDefault="00F84C03">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F84C03" w:rsidRDefault="00F84C03">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F84C03" w:rsidRDefault="00F84C03">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A35701"/>
    <w:multiLevelType w:val="hybridMultilevel"/>
    <w:tmpl w:val="216ECA2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D6E13"/>
    <w:multiLevelType w:val="hybridMultilevel"/>
    <w:tmpl w:val="93CEC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87C73"/>
    <w:multiLevelType w:val="hybridMultilevel"/>
    <w:tmpl w:val="59047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571CB"/>
    <w:multiLevelType w:val="hybridMultilevel"/>
    <w:tmpl w:val="AC328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E43CE"/>
    <w:multiLevelType w:val="hybridMultilevel"/>
    <w:tmpl w:val="F79A5D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E30DCF"/>
    <w:multiLevelType w:val="hybridMultilevel"/>
    <w:tmpl w:val="4D4029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5716D"/>
    <w:multiLevelType w:val="hybridMultilevel"/>
    <w:tmpl w:val="7876D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51874"/>
    <w:multiLevelType w:val="hybridMultilevel"/>
    <w:tmpl w:val="499C746C"/>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FC3FE9"/>
    <w:multiLevelType w:val="hybridMultilevel"/>
    <w:tmpl w:val="1A601FE2"/>
    <w:lvl w:ilvl="0" w:tplc="4E5CA9E4">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2783B"/>
    <w:multiLevelType w:val="hybridMultilevel"/>
    <w:tmpl w:val="5F7EB8F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144FC"/>
    <w:multiLevelType w:val="hybridMultilevel"/>
    <w:tmpl w:val="614C0202"/>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num w:numId="1">
    <w:abstractNumId w:val="1"/>
  </w:num>
  <w:num w:numId="2">
    <w:abstractNumId w:val="22"/>
  </w:num>
  <w:num w:numId="3">
    <w:abstractNumId w:val="27"/>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4"/>
  </w:num>
  <w:num w:numId="8">
    <w:abstractNumId w:val="26"/>
  </w:num>
  <w:num w:numId="9">
    <w:abstractNumId w:val="16"/>
  </w:num>
  <w:num w:numId="10">
    <w:abstractNumId w:val="14"/>
  </w:num>
  <w:num w:numId="11">
    <w:abstractNumId w:val="18"/>
  </w:num>
  <w:num w:numId="12">
    <w:abstractNumId w:val="12"/>
  </w:num>
  <w:num w:numId="13">
    <w:abstractNumId w:val="21"/>
  </w:num>
  <w:num w:numId="14">
    <w:abstractNumId w:val="12"/>
  </w:num>
  <w:num w:numId="15">
    <w:abstractNumId w:val="15"/>
  </w:num>
  <w:num w:numId="16">
    <w:abstractNumId w:val="26"/>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3"/>
  </w:num>
  <w:num w:numId="30">
    <w:abstractNumId w:val="28"/>
  </w:num>
  <w:num w:numId="31">
    <w:abstractNumId w:val="4"/>
  </w:num>
  <w:num w:numId="32">
    <w:abstractNumId w:val="17"/>
  </w:num>
  <w:num w:numId="33">
    <w:abstractNumId w:val="13"/>
  </w:num>
  <w:num w:numId="34">
    <w:abstractNumId w:val="7"/>
  </w:num>
  <w:num w:numId="35">
    <w:abstractNumId w:val="9"/>
  </w:num>
  <w:num w:numId="36">
    <w:abstractNumId w:val="10"/>
  </w:num>
  <w:num w:numId="37">
    <w:abstractNumId w:val="8"/>
  </w:num>
  <w:num w:numId="38">
    <w:abstractNumId w:val="19"/>
  </w:num>
  <w:num w:numId="39">
    <w:abstractNumId w:val="11"/>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87"/>
    <w:rsid w:val="00001366"/>
    <w:rsid w:val="00002196"/>
    <w:rsid w:val="00002F76"/>
    <w:rsid w:val="000035A9"/>
    <w:rsid w:val="000038CB"/>
    <w:rsid w:val="000044B4"/>
    <w:rsid w:val="000048DF"/>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67B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398"/>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0992"/>
    <w:rsid w:val="00111C96"/>
    <w:rsid w:val="00111CE0"/>
    <w:rsid w:val="00111DF0"/>
    <w:rsid w:val="0011209F"/>
    <w:rsid w:val="001135C5"/>
    <w:rsid w:val="001147C0"/>
    <w:rsid w:val="00114AAE"/>
    <w:rsid w:val="00121A16"/>
    <w:rsid w:val="00121FD8"/>
    <w:rsid w:val="001243B4"/>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0F99"/>
    <w:rsid w:val="001413B6"/>
    <w:rsid w:val="00141835"/>
    <w:rsid w:val="00141F2A"/>
    <w:rsid w:val="00141FED"/>
    <w:rsid w:val="00142281"/>
    <w:rsid w:val="00142B26"/>
    <w:rsid w:val="00144D47"/>
    <w:rsid w:val="00144E28"/>
    <w:rsid w:val="00145AFF"/>
    <w:rsid w:val="00147740"/>
    <w:rsid w:val="00150BAB"/>
    <w:rsid w:val="00151B91"/>
    <w:rsid w:val="00153109"/>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5E0"/>
    <w:rsid w:val="00260716"/>
    <w:rsid w:val="002607AA"/>
    <w:rsid w:val="0026193E"/>
    <w:rsid w:val="00261A9C"/>
    <w:rsid w:val="00262518"/>
    <w:rsid w:val="002628AF"/>
    <w:rsid w:val="00262C9D"/>
    <w:rsid w:val="00265433"/>
    <w:rsid w:val="002654CE"/>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08E"/>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217E"/>
    <w:rsid w:val="002A4330"/>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1E3D"/>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113"/>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0717"/>
    <w:rsid w:val="00362FCF"/>
    <w:rsid w:val="00363B11"/>
    <w:rsid w:val="00364637"/>
    <w:rsid w:val="0036468F"/>
    <w:rsid w:val="003662D6"/>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1C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A7DA5"/>
    <w:rsid w:val="003B1164"/>
    <w:rsid w:val="003B132E"/>
    <w:rsid w:val="003B139B"/>
    <w:rsid w:val="003B1738"/>
    <w:rsid w:val="003B3A50"/>
    <w:rsid w:val="003B3E4F"/>
    <w:rsid w:val="003B409D"/>
    <w:rsid w:val="003B448B"/>
    <w:rsid w:val="003B56A0"/>
    <w:rsid w:val="003B6027"/>
    <w:rsid w:val="003C1E4E"/>
    <w:rsid w:val="003C23EC"/>
    <w:rsid w:val="003C2C12"/>
    <w:rsid w:val="003C3E62"/>
    <w:rsid w:val="003C4243"/>
    <w:rsid w:val="003C4558"/>
    <w:rsid w:val="003C4D3F"/>
    <w:rsid w:val="003D01E0"/>
    <w:rsid w:val="003D03EC"/>
    <w:rsid w:val="003D043D"/>
    <w:rsid w:val="003D0EF8"/>
    <w:rsid w:val="003D1455"/>
    <w:rsid w:val="003D2163"/>
    <w:rsid w:val="003D2840"/>
    <w:rsid w:val="003D2B72"/>
    <w:rsid w:val="003D2EED"/>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201C"/>
    <w:rsid w:val="00452955"/>
    <w:rsid w:val="00452DD1"/>
    <w:rsid w:val="00452EEF"/>
    <w:rsid w:val="00453750"/>
    <w:rsid w:val="00453CD6"/>
    <w:rsid w:val="00454DDE"/>
    <w:rsid w:val="004551F8"/>
    <w:rsid w:val="00455976"/>
    <w:rsid w:val="00456668"/>
    <w:rsid w:val="00456BC4"/>
    <w:rsid w:val="00457B85"/>
    <w:rsid w:val="0046088D"/>
    <w:rsid w:val="00460FF4"/>
    <w:rsid w:val="00462F02"/>
    <w:rsid w:val="00466610"/>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BBB"/>
    <w:rsid w:val="00482EB7"/>
    <w:rsid w:val="00483F69"/>
    <w:rsid w:val="00485114"/>
    <w:rsid w:val="00485AE4"/>
    <w:rsid w:val="00486111"/>
    <w:rsid w:val="00486555"/>
    <w:rsid w:val="00486FEF"/>
    <w:rsid w:val="004875EF"/>
    <w:rsid w:val="0048767D"/>
    <w:rsid w:val="00487F54"/>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3EF6"/>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370"/>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0AD"/>
    <w:rsid w:val="0058279A"/>
    <w:rsid w:val="0058350C"/>
    <w:rsid w:val="00585DF6"/>
    <w:rsid w:val="00585E04"/>
    <w:rsid w:val="0058677F"/>
    <w:rsid w:val="00586A74"/>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2F8B"/>
    <w:rsid w:val="00633DA7"/>
    <w:rsid w:val="00634F89"/>
    <w:rsid w:val="006357BD"/>
    <w:rsid w:val="006358DF"/>
    <w:rsid w:val="00637E61"/>
    <w:rsid w:val="006408DC"/>
    <w:rsid w:val="0064095D"/>
    <w:rsid w:val="00640C54"/>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8B9"/>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C4"/>
    <w:rsid w:val="007266BE"/>
    <w:rsid w:val="00726958"/>
    <w:rsid w:val="00727D4D"/>
    <w:rsid w:val="00731322"/>
    <w:rsid w:val="007317B0"/>
    <w:rsid w:val="00731E30"/>
    <w:rsid w:val="0073217A"/>
    <w:rsid w:val="00732BC3"/>
    <w:rsid w:val="00736CDD"/>
    <w:rsid w:val="00736FEF"/>
    <w:rsid w:val="00737516"/>
    <w:rsid w:val="0074075B"/>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63A"/>
    <w:rsid w:val="00814945"/>
    <w:rsid w:val="00814985"/>
    <w:rsid w:val="008155A0"/>
    <w:rsid w:val="008159D8"/>
    <w:rsid w:val="008160BF"/>
    <w:rsid w:val="00816F96"/>
    <w:rsid w:val="008175D4"/>
    <w:rsid w:val="0081762D"/>
    <w:rsid w:val="008223C4"/>
    <w:rsid w:val="00822C19"/>
    <w:rsid w:val="00823AF8"/>
    <w:rsid w:val="00825B4E"/>
    <w:rsid w:val="0082692A"/>
    <w:rsid w:val="00827522"/>
    <w:rsid w:val="00830500"/>
    <w:rsid w:val="00830D38"/>
    <w:rsid w:val="00832ADC"/>
    <w:rsid w:val="008343F2"/>
    <w:rsid w:val="00835293"/>
    <w:rsid w:val="00835356"/>
    <w:rsid w:val="00836941"/>
    <w:rsid w:val="00836D5A"/>
    <w:rsid w:val="0083795A"/>
    <w:rsid w:val="00837C9F"/>
    <w:rsid w:val="008406A6"/>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D00"/>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013"/>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261C"/>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4DC6"/>
    <w:rsid w:val="00905316"/>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988"/>
    <w:rsid w:val="00986B3C"/>
    <w:rsid w:val="00986D44"/>
    <w:rsid w:val="009903A8"/>
    <w:rsid w:val="00990D43"/>
    <w:rsid w:val="00991070"/>
    <w:rsid w:val="00991C84"/>
    <w:rsid w:val="009925FF"/>
    <w:rsid w:val="00992DCD"/>
    <w:rsid w:val="00994668"/>
    <w:rsid w:val="00994702"/>
    <w:rsid w:val="00996E62"/>
    <w:rsid w:val="00997875"/>
    <w:rsid w:val="00997D39"/>
    <w:rsid w:val="00997FD2"/>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C5339"/>
    <w:rsid w:val="009D159F"/>
    <w:rsid w:val="009D1912"/>
    <w:rsid w:val="009D1A92"/>
    <w:rsid w:val="009D2A16"/>
    <w:rsid w:val="009D344B"/>
    <w:rsid w:val="009D36A1"/>
    <w:rsid w:val="009D421C"/>
    <w:rsid w:val="009D4B0B"/>
    <w:rsid w:val="009D559B"/>
    <w:rsid w:val="009D5D62"/>
    <w:rsid w:val="009D6952"/>
    <w:rsid w:val="009D7059"/>
    <w:rsid w:val="009D71C2"/>
    <w:rsid w:val="009E068F"/>
    <w:rsid w:val="009E1B89"/>
    <w:rsid w:val="009E217B"/>
    <w:rsid w:val="009E3971"/>
    <w:rsid w:val="009E47B7"/>
    <w:rsid w:val="009E58C2"/>
    <w:rsid w:val="009E5A5A"/>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6E8"/>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0FA0"/>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4B55"/>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7C1"/>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39C9"/>
    <w:rsid w:val="00B65685"/>
    <w:rsid w:val="00B65E0D"/>
    <w:rsid w:val="00B66B7C"/>
    <w:rsid w:val="00B670CE"/>
    <w:rsid w:val="00B67B79"/>
    <w:rsid w:val="00B67E74"/>
    <w:rsid w:val="00B7001F"/>
    <w:rsid w:val="00B71448"/>
    <w:rsid w:val="00B7196F"/>
    <w:rsid w:val="00B725CA"/>
    <w:rsid w:val="00B7260C"/>
    <w:rsid w:val="00B7304A"/>
    <w:rsid w:val="00B737EC"/>
    <w:rsid w:val="00B73B59"/>
    <w:rsid w:val="00B748B3"/>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F68"/>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D2F"/>
    <w:rsid w:val="00BB65B1"/>
    <w:rsid w:val="00BB67D3"/>
    <w:rsid w:val="00BB69D5"/>
    <w:rsid w:val="00BB73DF"/>
    <w:rsid w:val="00BC03E1"/>
    <w:rsid w:val="00BC284A"/>
    <w:rsid w:val="00BC2983"/>
    <w:rsid w:val="00BC3757"/>
    <w:rsid w:val="00BC4593"/>
    <w:rsid w:val="00BC5961"/>
    <w:rsid w:val="00BC6E11"/>
    <w:rsid w:val="00BC73DA"/>
    <w:rsid w:val="00BC74F9"/>
    <w:rsid w:val="00BD05BF"/>
    <w:rsid w:val="00BD261F"/>
    <w:rsid w:val="00BD3191"/>
    <w:rsid w:val="00BD464A"/>
    <w:rsid w:val="00BD639A"/>
    <w:rsid w:val="00BD6401"/>
    <w:rsid w:val="00BD6626"/>
    <w:rsid w:val="00BD6CFB"/>
    <w:rsid w:val="00BD791F"/>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5CC"/>
    <w:rsid w:val="00C11D21"/>
    <w:rsid w:val="00C11EFC"/>
    <w:rsid w:val="00C13899"/>
    <w:rsid w:val="00C14983"/>
    <w:rsid w:val="00C15EEC"/>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47E19"/>
    <w:rsid w:val="00C50168"/>
    <w:rsid w:val="00C50600"/>
    <w:rsid w:val="00C50E76"/>
    <w:rsid w:val="00C5180C"/>
    <w:rsid w:val="00C51BF7"/>
    <w:rsid w:val="00C52111"/>
    <w:rsid w:val="00C523E4"/>
    <w:rsid w:val="00C53622"/>
    <w:rsid w:val="00C540EB"/>
    <w:rsid w:val="00C543B4"/>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0D0"/>
    <w:rsid w:val="00C72471"/>
    <w:rsid w:val="00C747C1"/>
    <w:rsid w:val="00C750CF"/>
    <w:rsid w:val="00C7699D"/>
    <w:rsid w:val="00C76D61"/>
    <w:rsid w:val="00C8086B"/>
    <w:rsid w:val="00C82D97"/>
    <w:rsid w:val="00C84D14"/>
    <w:rsid w:val="00C868A2"/>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9E4"/>
    <w:rsid w:val="00CC10DA"/>
    <w:rsid w:val="00CC3A39"/>
    <w:rsid w:val="00CC451E"/>
    <w:rsid w:val="00CC79C0"/>
    <w:rsid w:val="00CC7AEA"/>
    <w:rsid w:val="00CD1094"/>
    <w:rsid w:val="00CD1B67"/>
    <w:rsid w:val="00CD229F"/>
    <w:rsid w:val="00CD2688"/>
    <w:rsid w:val="00CD362D"/>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3620"/>
    <w:rsid w:val="00D04274"/>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1B54"/>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5C1C"/>
    <w:rsid w:val="00D6725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6A3"/>
    <w:rsid w:val="00D81232"/>
    <w:rsid w:val="00D81BAC"/>
    <w:rsid w:val="00D8233D"/>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3353"/>
    <w:rsid w:val="00E14000"/>
    <w:rsid w:val="00E14F52"/>
    <w:rsid w:val="00E153F6"/>
    <w:rsid w:val="00E15F7E"/>
    <w:rsid w:val="00E173DF"/>
    <w:rsid w:val="00E17824"/>
    <w:rsid w:val="00E2038E"/>
    <w:rsid w:val="00E20A02"/>
    <w:rsid w:val="00E22546"/>
    <w:rsid w:val="00E22B2E"/>
    <w:rsid w:val="00E252F3"/>
    <w:rsid w:val="00E269FD"/>
    <w:rsid w:val="00E26E60"/>
    <w:rsid w:val="00E27F83"/>
    <w:rsid w:val="00E27FC2"/>
    <w:rsid w:val="00E30CE7"/>
    <w:rsid w:val="00E31912"/>
    <w:rsid w:val="00E31AAD"/>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00BE"/>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87CBF"/>
    <w:rsid w:val="00E90032"/>
    <w:rsid w:val="00E90EC3"/>
    <w:rsid w:val="00E92B28"/>
    <w:rsid w:val="00E93B07"/>
    <w:rsid w:val="00E943EE"/>
    <w:rsid w:val="00E94A37"/>
    <w:rsid w:val="00E94A9D"/>
    <w:rsid w:val="00E955A1"/>
    <w:rsid w:val="00E95E33"/>
    <w:rsid w:val="00E96534"/>
    <w:rsid w:val="00E96CEF"/>
    <w:rsid w:val="00E9714A"/>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5E24"/>
    <w:rsid w:val="00EF6FA1"/>
    <w:rsid w:val="00EF7F65"/>
    <w:rsid w:val="00F01293"/>
    <w:rsid w:val="00F012FF"/>
    <w:rsid w:val="00F015E3"/>
    <w:rsid w:val="00F01A21"/>
    <w:rsid w:val="00F02D76"/>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3C"/>
    <w:rsid w:val="00F173C6"/>
    <w:rsid w:val="00F202C0"/>
    <w:rsid w:val="00F224D2"/>
    <w:rsid w:val="00F23C38"/>
    <w:rsid w:val="00F24055"/>
    <w:rsid w:val="00F24395"/>
    <w:rsid w:val="00F2506D"/>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5F3"/>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4C03"/>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1A8E"/>
    <w:rsid w:val="00FA2EE5"/>
    <w:rsid w:val="00FA34B5"/>
    <w:rsid w:val="00FA3776"/>
    <w:rsid w:val="00FA3897"/>
    <w:rsid w:val="00FA729F"/>
    <w:rsid w:val="00FA75D3"/>
    <w:rsid w:val="00FB0158"/>
    <w:rsid w:val="00FB16BC"/>
    <w:rsid w:val="00FB25A0"/>
    <w:rsid w:val="00FB2779"/>
    <w:rsid w:val="00FB2D7C"/>
    <w:rsid w:val="00FB3195"/>
    <w:rsid w:val="00FB4D6F"/>
    <w:rsid w:val="00FB4D7A"/>
    <w:rsid w:val="00FB4F37"/>
    <w:rsid w:val="00FB5565"/>
    <w:rsid w:val="00FB7569"/>
    <w:rsid w:val="00FB770C"/>
    <w:rsid w:val="00FB79F1"/>
    <w:rsid w:val="00FB7E5A"/>
    <w:rsid w:val="00FC06B4"/>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3CCD8-1AB7-421F-9CC4-F4CB3BD6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1366</Words>
  <Characters>7792</Characters>
  <Application>Microsoft Office Word</Application>
  <DocSecurity>0</DocSecurity>
  <Lines>64</Lines>
  <Paragraphs>18</Paragraphs>
  <ScaleCrop>false</ScaleCrop>
  <Company>ZTE</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5</cp:revision>
  <cp:lastPrinted>2113-01-01T00:00:00Z</cp:lastPrinted>
  <dcterms:created xsi:type="dcterms:W3CDTF">2023-04-03T03:27:00Z</dcterms:created>
  <dcterms:modified xsi:type="dcterms:W3CDTF">2023-04-06T09:59:00Z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